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51A51" w:rsidRDefault="002B1AA0"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0.7pt;margin-top:2.1pt;width:253.05pt;height:75.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617F6" w:rsidRPr="00FC5471" w:rsidRDefault="004617F6" w:rsidP="00966097">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bookmarkStart w:id="0" w:name="_Hlk163574545"/>
                  <w:r w:rsidR="0042723B">
                    <w:rPr>
                      <w:color w:val="000000"/>
                    </w:rPr>
                    <w:t>25.03.2024 №34.</w:t>
                  </w:r>
                  <w:bookmarkEnd w:id="0"/>
                </w:p>
                <w:p w:rsidR="004617F6" w:rsidRPr="00251A51" w:rsidRDefault="004617F6" w:rsidP="00D1753D">
                  <w:pPr>
                    <w:jc w:val="both"/>
                  </w:pPr>
                </w:p>
              </w:txbxContent>
            </v:textbox>
          </v:shape>
        </w:pict>
      </w:r>
    </w:p>
    <w:p w:rsidR="00D1753D" w:rsidRPr="00251A51" w:rsidRDefault="00D1753D" w:rsidP="00D1753D">
      <w:pPr>
        <w:widowControl/>
        <w:autoSpaceDE/>
        <w:adjustRightInd/>
        <w:ind w:left="5670"/>
        <w:rPr>
          <w:rFonts w:eastAsia="Courier New"/>
          <w:b/>
          <w:bCs/>
          <w:sz w:val="24"/>
          <w:szCs w:val="24"/>
        </w:rPr>
      </w:pPr>
    </w:p>
    <w:p w:rsidR="00D1753D" w:rsidRPr="00251A51" w:rsidRDefault="00D1753D" w:rsidP="00D1753D">
      <w:pPr>
        <w:widowControl/>
        <w:autoSpaceDE/>
        <w:adjustRightInd/>
        <w:ind w:left="5670"/>
        <w:rPr>
          <w:rFonts w:eastAsia="Courier New"/>
          <w:b/>
          <w:bCs/>
          <w:sz w:val="24"/>
          <w:szCs w:val="24"/>
        </w:rPr>
      </w:pPr>
    </w:p>
    <w:p w:rsidR="00D1753D" w:rsidRPr="00251A51" w:rsidRDefault="00D1753D" w:rsidP="00D1753D">
      <w:pPr>
        <w:widowControl/>
        <w:autoSpaceDE/>
        <w:adjustRightInd/>
        <w:ind w:left="5670"/>
        <w:rPr>
          <w:rFonts w:eastAsia="Courier New"/>
          <w:b/>
          <w:bCs/>
          <w:sz w:val="24"/>
          <w:szCs w:val="24"/>
        </w:rPr>
      </w:pPr>
    </w:p>
    <w:p w:rsidR="00D1753D" w:rsidRPr="00251A51" w:rsidRDefault="00D1753D" w:rsidP="00D1753D">
      <w:pPr>
        <w:widowControl/>
        <w:autoSpaceDE/>
        <w:adjustRightInd/>
        <w:ind w:left="5670"/>
        <w:rPr>
          <w:rFonts w:eastAsia="Courier New"/>
          <w:b/>
          <w:bCs/>
          <w:sz w:val="24"/>
          <w:szCs w:val="24"/>
        </w:rPr>
      </w:pPr>
    </w:p>
    <w:p w:rsidR="007332D2" w:rsidRPr="00251A51" w:rsidRDefault="007332D2" w:rsidP="00C94464">
      <w:pPr>
        <w:autoSpaceDE/>
        <w:adjustRightInd/>
        <w:ind w:right="1"/>
        <w:contextualSpacing/>
        <w:jc w:val="center"/>
        <w:rPr>
          <w:rFonts w:eastAsia="Courier New"/>
          <w:noProof/>
          <w:sz w:val="28"/>
          <w:szCs w:val="28"/>
          <w:lang w:bidi="ru-RU"/>
        </w:rPr>
      </w:pPr>
    </w:p>
    <w:p w:rsidR="00234C5A" w:rsidRDefault="00234C5A" w:rsidP="00670058">
      <w:pPr>
        <w:autoSpaceDE/>
        <w:adjustRightInd/>
        <w:ind w:right="1"/>
        <w:contextualSpacing/>
        <w:rPr>
          <w:rFonts w:eastAsia="Courier New"/>
          <w:noProof/>
          <w:sz w:val="28"/>
          <w:szCs w:val="28"/>
          <w:lang w:bidi="ru-RU"/>
        </w:rPr>
      </w:pPr>
    </w:p>
    <w:p w:rsidR="00C94464" w:rsidRPr="00251A51" w:rsidRDefault="00C94464" w:rsidP="00C94464">
      <w:pPr>
        <w:autoSpaceDE/>
        <w:adjustRightInd/>
        <w:ind w:right="1"/>
        <w:contextualSpacing/>
        <w:jc w:val="center"/>
        <w:rPr>
          <w:rFonts w:eastAsia="Courier New"/>
          <w:noProof/>
          <w:sz w:val="28"/>
          <w:szCs w:val="28"/>
          <w:lang w:bidi="ru-RU"/>
        </w:rPr>
      </w:pPr>
      <w:r w:rsidRPr="00251A51">
        <w:rPr>
          <w:rFonts w:eastAsia="Courier New"/>
          <w:noProof/>
          <w:sz w:val="28"/>
          <w:szCs w:val="28"/>
          <w:lang w:bidi="ru-RU"/>
        </w:rPr>
        <w:t>Частное учреждение образовательная организация высшего образования</w:t>
      </w:r>
    </w:p>
    <w:p w:rsidR="00D1753D" w:rsidRPr="00251A51" w:rsidRDefault="00C43A47"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251A51">
        <w:rPr>
          <w:rFonts w:eastAsia="Courier New"/>
          <w:noProof/>
          <w:sz w:val="28"/>
          <w:szCs w:val="28"/>
          <w:lang w:bidi="ru-RU"/>
        </w:rPr>
        <w:t>Омская гуманитарная академия</w:t>
      </w:r>
      <w:r>
        <w:rPr>
          <w:rFonts w:eastAsia="Courier New"/>
          <w:noProof/>
          <w:sz w:val="28"/>
          <w:szCs w:val="28"/>
          <w:lang w:bidi="ru-RU"/>
        </w:rPr>
        <w:t>»</w:t>
      </w:r>
    </w:p>
    <w:p w:rsidR="00C94464" w:rsidRPr="00251A51" w:rsidRDefault="007C277B" w:rsidP="00C94464">
      <w:pPr>
        <w:autoSpaceDE/>
        <w:adjustRightInd/>
        <w:ind w:right="1"/>
        <w:contextualSpacing/>
        <w:jc w:val="center"/>
        <w:rPr>
          <w:rFonts w:eastAsia="Courier New"/>
          <w:noProof/>
          <w:sz w:val="28"/>
          <w:szCs w:val="28"/>
          <w:lang w:bidi="ru-RU"/>
        </w:rPr>
      </w:pPr>
      <w:r w:rsidRPr="00251A51">
        <w:rPr>
          <w:rFonts w:eastAsia="Courier New"/>
          <w:noProof/>
          <w:sz w:val="28"/>
          <w:szCs w:val="28"/>
          <w:lang w:bidi="ru-RU"/>
        </w:rPr>
        <w:t xml:space="preserve">Кафедра </w:t>
      </w:r>
      <w:r w:rsidR="00A72511">
        <w:rPr>
          <w:rFonts w:eastAsia="Courier New"/>
          <w:noProof/>
          <w:sz w:val="28"/>
          <w:szCs w:val="28"/>
          <w:lang w:bidi="ru-RU"/>
        </w:rPr>
        <w:t>«У</w:t>
      </w:r>
      <w:r w:rsidR="003D72FB" w:rsidRPr="00251A51">
        <w:rPr>
          <w:rFonts w:eastAsia="Courier New"/>
          <w:noProof/>
          <w:sz w:val="28"/>
          <w:szCs w:val="28"/>
          <w:lang w:bidi="ru-RU"/>
        </w:rPr>
        <w:t>правления, политики и права</w:t>
      </w:r>
      <w:r w:rsidR="00A72511">
        <w:rPr>
          <w:rFonts w:eastAsia="Courier New"/>
          <w:noProof/>
          <w:sz w:val="28"/>
          <w:szCs w:val="28"/>
          <w:lang w:bidi="ru-RU"/>
        </w:rPr>
        <w:t>»</w:t>
      </w:r>
    </w:p>
    <w:p w:rsidR="007C277B" w:rsidRPr="00251A51" w:rsidRDefault="007C277B" w:rsidP="00C94464">
      <w:pPr>
        <w:autoSpaceDE/>
        <w:adjustRightInd/>
        <w:ind w:right="1"/>
        <w:contextualSpacing/>
        <w:jc w:val="center"/>
        <w:rPr>
          <w:rFonts w:eastAsia="Courier New"/>
          <w:noProof/>
          <w:sz w:val="28"/>
          <w:szCs w:val="28"/>
          <w:lang w:bidi="ru-RU"/>
        </w:rPr>
      </w:pPr>
    </w:p>
    <w:p w:rsidR="00C94464" w:rsidRPr="00251A51" w:rsidRDefault="002B1AA0"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617F6" w:rsidRPr="00C94464" w:rsidRDefault="004617F6" w:rsidP="00C94464">
                  <w:pPr>
                    <w:jc w:val="center"/>
                    <w:rPr>
                      <w:sz w:val="24"/>
                      <w:szCs w:val="24"/>
                    </w:rPr>
                  </w:pPr>
                  <w:r w:rsidRPr="00C94464">
                    <w:rPr>
                      <w:sz w:val="24"/>
                      <w:szCs w:val="24"/>
                    </w:rPr>
                    <w:t>УТВЕРЖДАЮ:</w:t>
                  </w:r>
                </w:p>
                <w:p w:rsidR="004617F6" w:rsidRPr="00C94464" w:rsidRDefault="004617F6" w:rsidP="00C94464">
                  <w:pPr>
                    <w:jc w:val="center"/>
                    <w:rPr>
                      <w:sz w:val="24"/>
                      <w:szCs w:val="24"/>
                    </w:rPr>
                  </w:pPr>
                  <w:r w:rsidRPr="00C94464">
                    <w:rPr>
                      <w:sz w:val="24"/>
                      <w:szCs w:val="24"/>
                    </w:rPr>
                    <w:t>Ректор, д.фил.н., профессор</w:t>
                  </w:r>
                </w:p>
                <w:p w:rsidR="00AC0804" w:rsidRPr="00C1531A" w:rsidRDefault="00AC0804" w:rsidP="00AC0804">
                  <w:pPr>
                    <w:jc w:val="center"/>
                    <w:rPr>
                      <w:sz w:val="24"/>
                      <w:szCs w:val="24"/>
                    </w:rPr>
                  </w:pPr>
                  <w:bookmarkStart w:id="1" w:name="_Hlk73103515"/>
                </w:p>
                <w:p w:rsidR="00AC0804" w:rsidRPr="00C1531A" w:rsidRDefault="00AC0804" w:rsidP="00AC0804">
                  <w:pPr>
                    <w:ind w:firstLine="1985"/>
                    <w:jc w:val="center"/>
                    <w:rPr>
                      <w:sz w:val="24"/>
                      <w:szCs w:val="24"/>
                    </w:rPr>
                  </w:pPr>
                  <w:r w:rsidRPr="00C1531A">
                    <w:rPr>
                      <w:sz w:val="24"/>
                      <w:szCs w:val="24"/>
                    </w:rPr>
                    <w:t>А.Э. Еремеев</w:t>
                  </w:r>
                </w:p>
                <w:p w:rsidR="00AC0804" w:rsidRPr="00C1531A" w:rsidRDefault="00AC0804" w:rsidP="00AC0804">
                  <w:pPr>
                    <w:jc w:val="center"/>
                    <w:rPr>
                      <w:sz w:val="24"/>
                      <w:szCs w:val="24"/>
                    </w:rPr>
                  </w:pPr>
                  <w:r w:rsidRPr="00C1531A">
                    <w:rPr>
                      <w:sz w:val="24"/>
                      <w:szCs w:val="24"/>
                    </w:rPr>
                    <w:t xml:space="preserve">                              </w:t>
                  </w:r>
                  <w:bookmarkStart w:id="2" w:name="_Hlk165103759"/>
                  <w:bookmarkStart w:id="3" w:name="_Hlk163574575"/>
                  <w:r w:rsidR="0042723B">
                    <w:rPr>
                      <w:color w:val="000000"/>
                      <w:sz w:val="24"/>
                      <w:szCs w:val="24"/>
                    </w:rPr>
                    <w:t>25.03.2024 г</w:t>
                  </w:r>
                  <w:bookmarkEnd w:id="2"/>
                  <w:r w:rsidR="0042723B">
                    <w:rPr>
                      <w:color w:val="000000"/>
                      <w:sz w:val="24"/>
                      <w:szCs w:val="24"/>
                    </w:rPr>
                    <w:t>.</w:t>
                  </w:r>
                  <w:bookmarkEnd w:id="3"/>
                </w:p>
                <w:bookmarkEnd w:id="1"/>
                <w:p w:rsidR="004617F6" w:rsidRPr="00C94464" w:rsidRDefault="004617F6" w:rsidP="00AC0804">
                  <w:pPr>
                    <w:jc w:val="center"/>
                    <w:rPr>
                      <w:sz w:val="24"/>
                      <w:szCs w:val="24"/>
                    </w:rPr>
                  </w:pPr>
                </w:p>
              </w:txbxContent>
            </v:textbox>
          </v:shape>
        </w:pict>
      </w:r>
    </w:p>
    <w:p w:rsidR="00C94464" w:rsidRPr="00251A51" w:rsidRDefault="00C94464" w:rsidP="00C94464">
      <w:pPr>
        <w:autoSpaceDE/>
        <w:adjustRightInd/>
        <w:ind w:right="1"/>
        <w:contextualSpacing/>
        <w:jc w:val="center"/>
        <w:rPr>
          <w:rFonts w:eastAsia="Courier New"/>
          <w:b/>
          <w:sz w:val="24"/>
          <w:szCs w:val="24"/>
          <w:lang w:bidi="ru-RU"/>
        </w:rPr>
      </w:pPr>
    </w:p>
    <w:p w:rsidR="00C94464" w:rsidRPr="00251A51" w:rsidRDefault="00C94464" w:rsidP="00C94464">
      <w:pPr>
        <w:autoSpaceDE/>
        <w:adjustRightInd/>
        <w:ind w:right="1"/>
        <w:contextualSpacing/>
        <w:jc w:val="center"/>
        <w:rPr>
          <w:rFonts w:eastAsia="Courier New"/>
          <w:b/>
          <w:sz w:val="24"/>
          <w:szCs w:val="24"/>
          <w:lang w:bidi="ru-RU"/>
        </w:rPr>
      </w:pPr>
    </w:p>
    <w:p w:rsidR="00C94464" w:rsidRPr="00251A51" w:rsidRDefault="00C94464" w:rsidP="00C94464">
      <w:pPr>
        <w:autoSpaceDE/>
        <w:adjustRightInd/>
        <w:ind w:right="1"/>
        <w:contextualSpacing/>
        <w:jc w:val="center"/>
        <w:rPr>
          <w:rFonts w:eastAsia="Courier New"/>
          <w:b/>
          <w:sz w:val="24"/>
          <w:szCs w:val="24"/>
          <w:lang w:bidi="ru-RU"/>
        </w:rPr>
      </w:pPr>
    </w:p>
    <w:p w:rsidR="00C94464" w:rsidRPr="00251A51" w:rsidRDefault="00C94464" w:rsidP="00C94464">
      <w:pPr>
        <w:autoSpaceDE/>
        <w:adjustRightInd/>
        <w:ind w:right="1"/>
        <w:contextualSpacing/>
        <w:jc w:val="center"/>
        <w:rPr>
          <w:rFonts w:eastAsia="Courier New"/>
          <w:b/>
          <w:sz w:val="24"/>
          <w:szCs w:val="24"/>
          <w:lang w:bidi="ru-RU"/>
        </w:rPr>
      </w:pPr>
    </w:p>
    <w:p w:rsidR="00D1753D" w:rsidRPr="00251A51" w:rsidRDefault="00D1753D" w:rsidP="00D1753D">
      <w:pPr>
        <w:widowControl/>
        <w:autoSpaceDE/>
        <w:adjustRightInd/>
        <w:jc w:val="center"/>
        <w:rPr>
          <w:sz w:val="24"/>
          <w:szCs w:val="24"/>
          <w:lang w:eastAsia="en-US"/>
        </w:rPr>
      </w:pPr>
    </w:p>
    <w:p w:rsidR="00C94464" w:rsidRPr="00251A51" w:rsidRDefault="00C94464" w:rsidP="00D1753D">
      <w:pPr>
        <w:widowControl/>
        <w:autoSpaceDE/>
        <w:adjustRightInd/>
        <w:jc w:val="center"/>
        <w:rPr>
          <w:sz w:val="24"/>
          <w:szCs w:val="24"/>
          <w:lang w:eastAsia="en-US"/>
        </w:rPr>
      </w:pPr>
    </w:p>
    <w:p w:rsidR="007C277B" w:rsidRPr="00251A51" w:rsidRDefault="007C277B" w:rsidP="00DF1076">
      <w:pPr>
        <w:suppressAutoHyphens/>
        <w:jc w:val="center"/>
        <w:rPr>
          <w:rFonts w:eastAsia="SimSun"/>
          <w:kern w:val="2"/>
          <w:sz w:val="24"/>
          <w:szCs w:val="24"/>
          <w:lang w:eastAsia="hi-IN" w:bidi="hi-IN"/>
        </w:rPr>
      </w:pPr>
    </w:p>
    <w:p w:rsidR="00951F6B" w:rsidRPr="00251A51" w:rsidRDefault="00951F6B" w:rsidP="00DF1076">
      <w:pPr>
        <w:suppressAutoHyphens/>
        <w:jc w:val="center"/>
        <w:rPr>
          <w:rFonts w:eastAsia="SimSun"/>
          <w:kern w:val="2"/>
          <w:sz w:val="24"/>
          <w:szCs w:val="24"/>
          <w:lang w:eastAsia="hi-IN" w:bidi="hi-IN"/>
        </w:rPr>
      </w:pPr>
    </w:p>
    <w:p w:rsidR="00DF1076" w:rsidRPr="00251A51" w:rsidRDefault="00DF1076" w:rsidP="00DF1076">
      <w:pPr>
        <w:suppressAutoHyphens/>
        <w:jc w:val="center"/>
        <w:rPr>
          <w:rFonts w:eastAsia="SimSun"/>
          <w:kern w:val="2"/>
          <w:sz w:val="24"/>
          <w:szCs w:val="24"/>
          <w:lang w:eastAsia="hi-IN" w:bidi="hi-IN"/>
        </w:rPr>
      </w:pPr>
      <w:r w:rsidRPr="00251A51">
        <w:rPr>
          <w:rFonts w:eastAsia="SimSun"/>
          <w:kern w:val="2"/>
          <w:sz w:val="24"/>
          <w:szCs w:val="24"/>
          <w:lang w:eastAsia="hi-IN" w:bidi="hi-IN"/>
        </w:rPr>
        <w:t>РАБОЧАЯ ПРОГРАММА</w:t>
      </w:r>
      <w:r w:rsidR="00C94464" w:rsidRPr="00251A51">
        <w:rPr>
          <w:rFonts w:eastAsia="SimSun"/>
          <w:kern w:val="2"/>
          <w:sz w:val="24"/>
          <w:szCs w:val="24"/>
          <w:lang w:eastAsia="hi-IN" w:bidi="hi-IN"/>
        </w:rPr>
        <w:t xml:space="preserve"> </w:t>
      </w:r>
      <w:r w:rsidRPr="00251A51">
        <w:rPr>
          <w:rFonts w:eastAsia="SimSun"/>
          <w:kern w:val="2"/>
          <w:sz w:val="24"/>
          <w:szCs w:val="24"/>
          <w:lang w:eastAsia="hi-IN" w:bidi="hi-IN"/>
        </w:rPr>
        <w:t>ДИСЦИПЛИНЫ</w:t>
      </w:r>
    </w:p>
    <w:p w:rsidR="007F4B97" w:rsidRPr="00251A51" w:rsidRDefault="007F4B97" w:rsidP="007F4B97">
      <w:pPr>
        <w:widowControl/>
        <w:tabs>
          <w:tab w:val="left" w:pos="708"/>
        </w:tabs>
        <w:autoSpaceDE/>
        <w:adjustRightInd/>
        <w:jc w:val="center"/>
        <w:rPr>
          <w:b/>
          <w:sz w:val="24"/>
          <w:szCs w:val="24"/>
        </w:rPr>
      </w:pPr>
    </w:p>
    <w:p w:rsidR="007A7E7B" w:rsidRPr="00251A51" w:rsidRDefault="00AF1E19" w:rsidP="007F4B97">
      <w:pPr>
        <w:widowControl/>
        <w:suppressAutoHyphens/>
        <w:autoSpaceDE/>
        <w:adjustRightInd/>
        <w:jc w:val="center"/>
        <w:rPr>
          <w:b/>
          <w:bCs/>
          <w:caps/>
          <w:sz w:val="32"/>
          <w:szCs w:val="32"/>
        </w:rPr>
      </w:pPr>
      <w:r w:rsidRPr="00251A51">
        <w:rPr>
          <w:b/>
          <w:bCs/>
          <w:caps/>
          <w:sz w:val="32"/>
          <w:szCs w:val="32"/>
        </w:rPr>
        <w:t>Управление инвестициями и инновациями</w:t>
      </w:r>
    </w:p>
    <w:p w:rsidR="005669CB" w:rsidRPr="00251A51" w:rsidRDefault="00A261E7" w:rsidP="005669CB">
      <w:pPr>
        <w:widowControl/>
        <w:autoSpaceDN/>
        <w:jc w:val="center"/>
        <w:rPr>
          <w:b/>
          <w:bCs/>
          <w:sz w:val="24"/>
          <w:szCs w:val="24"/>
        </w:rPr>
      </w:pPr>
      <w:r w:rsidRPr="00251A51">
        <w:rPr>
          <w:b/>
          <w:bCs/>
          <w:sz w:val="24"/>
          <w:szCs w:val="24"/>
        </w:rPr>
        <w:t>Б1.В.13</w:t>
      </w:r>
    </w:p>
    <w:p w:rsidR="00CD5BC2" w:rsidRPr="00793E1B" w:rsidRDefault="00CD5BC2" w:rsidP="00CD5BC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CD5BC2" w:rsidRPr="00793E1B" w:rsidRDefault="00CD5BC2" w:rsidP="00CD5BC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CD5BC2" w:rsidRPr="000F4711" w:rsidRDefault="00CD5BC2" w:rsidP="00CD5BC2">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CD5BC2" w:rsidRPr="000F4711" w:rsidRDefault="00CD5BC2" w:rsidP="00CD5BC2">
      <w:pPr>
        <w:widowControl/>
        <w:suppressAutoHyphens/>
        <w:autoSpaceDE/>
        <w:adjustRightInd/>
        <w:jc w:val="center"/>
        <w:rPr>
          <w:rFonts w:eastAsia="Courier New"/>
          <w:sz w:val="24"/>
          <w:szCs w:val="24"/>
          <w:lang w:bidi="ru-RU"/>
        </w:rPr>
      </w:pPr>
    </w:p>
    <w:p w:rsidR="00CD5BC2" w:rsidRPr="00793E1B" w:rsidRDefault="00CD5BC2" w:rsidP="00CD5BC2">
      <w:pPr>
        <w:widowControl/>
        <w:suppressAutoHyphens/>
        <w:autoSpaceDE/>
        <w:adjustRightInd/>
        <w:jc w:val="center"/>
        <w:rPr>
          <w:rFonts w:eastAsia="Courier New"/>
          <w:color w:val="000000"/>
          <w:sz w:val="24"/>
          <w:szCs w:val="24"/>
          <w:lang w:bidi="ru-RU"/>
        </w:rPr>
      </w:pPr>
    </w:p>
    <w:p w:rsidR="00CD5BC2" w:rsidRPr="00793E1B" w:rsidRDefault="00CD5BC2" w:rsidP="00CD5BC2">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DA51BA">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CD5BC2" w:rsidRPr="000F4711" w:rsidRDefault="00CD5BC2" w:rsidP="00CD5BC2">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DA51BA">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CD5BC2" w:rsidRPr="00F5295A" w:rsidRDefault="00CD5BC2" w:rsidP="00CD5BC2">
      <w:pPr>
        <w:widowControl/>
        <w:suppressAutoHyphens/>
        <w:autoSpaceDE/>
        <w:adjustRightInd/>
        <w:rPr>
          <w:rFonts w:eastAsia="Courier New"/>
          <w:b/>
          <w:color w:val="000000"/>
          <w:sz w:val="24"/>
          <w:szCs w:val="24"/>
          <w:lang w:bidi="ru-RU"/>
        </w:rPr>
      </w:pPr>
    </w:p>
    <w:p w:rsidR="00CD5BC2" w:rsidRPr="00674B4D" w:rsidRDefault="00CD5BC2" w:rsidP="00CD5BC2">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CD5BC2" w:rsidRPr="00793E1B" w:rsidRDefault="00CD5BC2" w:rsidP="00CD5BC2">
      <w:pPr>
        <w:widowControl/>
        <w:suppressAutoHyphens/>
        <w:autoSpaceDE/>
        <w:adjustRightInd/>
        <w:jc w:val="center"/>
        <w:rPr>
          <w:rFonts w:eastAsia="SimSun"/>
          <w:color w:val="000000"/>
          <w:kern w:val="2"/>
          <w:sz w:val="24"/>
          <w:szCs w:val="24"/>
          <w:lang w:eastAsia="hi-IN" w:bidi="hi-IN"/>
        </w:rPr>
      </w:pPr>
    </w:p>
    <w:p w:rsidR="00B65507" w:rsidRDefault="00B65507" w:rsidP="00B65507">
      <w:pPr>
        <w:widowControl/>
        <w:suppressAutoHyphens/>
        <w:autoSpaceDE/>
        <w:adjustRightInd/>
        <w:jc w:val="center"/>
        <w:rPr>
          <w:rFonts w:eastAsia="SimSun"/>
          <w:b/>
          <w:color w:val="000000"/>
          <w:kern w:val="2"/>
          <w:sz w:val="24"/>
          <w:szCs w:val="24"/>
          <w:lang w:eastAsia="hi-IN" w:bidi="hi-IN"/>
        </w:rPr>
      </w:pPr>
      <w:bookmarkStart w:id="4" w:name="_Hlk104374570"/>
      <w:bookmarkStart w:id="5" w:name="_Hlk104375180"/>
      <w:r>
        <w:rPr>
          <w:rFonts w:eastAsia="SimSun"/>
          <w:b/>
          <w:color w:val="000000"/>
          <w:kern w:val="2"/>
          <w:sz w:val="24"/>
          <w:szCs w:val="24"/>
          <w:lang w:eastAsia="hi-IN" w:bidi="hi-IN"/>
        </w:rPr>
        <w:t>Для обучающихся:</w:t>
      </w:r>
    </w:p>
    <w:p w:rsidR="0042723B" w:rsidRDefault="0042723B" w:rsidP="0042723B">
      <w:pPr>
        <w:jc w:val="center"/>
        <w:rPr>
          <w:sz w:val="24"/>
          <w:szCs w:val="24"/>
        </w:rPr>
      </w:pPr>
      <w:bookmarkStart w:id="6" w:name="_Hlk163574606"/>
      <w:bookmarkStart w:id="7" w:name="_Hlk165037281"/>
      <w:bookmarkStart w:id="8" w:name="_Hlk104374542"/>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42723B" w:rsidRDefault="0042723B" w:rsidP="0042723B">
      <w:pPr>
        <w:jc w:val="center"/>
        <w:rPr>
          <w:sz w:val="24"/>
          <w:szCs w:val="24"/>
        </w:rPr>
      </w:pPr>
    </w:p>
    <w:p w:rsidR="0042723B" w:rsidRDefault="0042723B" w:rsidP="0042723B">
      <w:pPr>
        <w:jc w:val="center"/>
        <w:rPr>
          <w:sz w:val="24"/>
          <w:szCs w:val="24"/>
        </w:rPr>
      </w:pPr>
      <w:r>
        <w:rPr>
          <w:color w:val="000000"/>
          <w:sz w:val="24"/>
          <w:szCs w:val="24"/>
        </w:rPr>
        <w:t>на 2024-2025 учебный год</w:t>
      </w:r>
    </w:p>
    <w:p w:rsidR="0042723B" w:rsidRDefault="0042723B" w:rsidP="0042723B">
      <w:pPr>
        <w:jc w:val="center"/>
        <w:rPr>
          <w:sz w:val="24"/>
          <w:szCs w:val="24"/>
        </w:rPr>
      </w:pPr>
    </w:p>
    <w:p w:rsidR="0042723B" w:rsidRDefault="0042723B" w:rsidP="0042723B">
      <w:pPr>
        <w:jc w:val="center"/>
        <w:rPr>
          <w:color w:val="000000"/>
          <w:sz w:val="24"/>
          <w:szCs w:val="24"/>
        </w:rPr>
      </w:pPr>
      <w:r>
        <w:rPr>
          <w:color w:val="000000"/>
          <w:sz w:val="24"/>
          <w:szCs w:val="24"/>
        </w:rPr>
        <w:t>Омск, 2024</w:t>
      </w:r>
      <w:bookmarkEnd w:id="6"/>
    </w:p>
    <w:bookmarkEnd w:id="7"/>
    <w:p w:rsidR="00B65507" w:rsidRDefault="00B65507" w:rsidP="00B65507">
      <w:pPr>
        <w:suppressAutoHyphens/>
        <w:jc w:val="center"/>
        <w:rPr>
          <w:sz w:val="24"/>
          <w:szCs w:val="24"/>
        </w:rPr>
      </w:pPr>
      <w:r w:rsidRPr="00B65507">
        <w:rPr>
          <w:color w:val="000000"/>
          <w:sz w:val="24"/>
          <w:szCs w:val="24"/>
        </w:rPr>
        <w:br w:type="page"/>
      </w:r>
      <w:bookmarkEnd w:id="4"/>
      <w:bookmarkEnd w:id="5"/>
      <w:bookmarkEnd w:id="8"/>
    </w:p>
    <w:p w:rsidR="00DF1076" w:rsidRPr="00966097" w:rsidRDefault="00DF1076" w:rsidP="00966097">
      <w:pPr>
        <w:widowControl/>
        <w:autoSpaceDN/>
        <w:jc w:val="center"/>
        <w:rPr>
          <w:rFonts w:eastAsia="Calibri"/>
          <w:b/>
          <w:bCs/>
          <w:sz w:val="24"/>
          <w:szCs w:val="24"/>
          <w:lang w:eastAsia="en-US"/>
        </w:rPr>
      </w:pPr>
      <w:r w:rsidRPr="00251A51">
        <w:rPr>
          <w:rFonts w:eastAsia="SimSun"/>
          <w:b/>
          <w:kern w:val="2"/>
          <w:sz w:val="24"/>
          <w:szCs w:val="24"/>
          <w:lang w:eastAsia="hi-IN" w:bidi="hi-IN"/>
        </w:rPr>
        <w:t>СОДЕРЖАНИЕ</w:t>
      </w:r>
    </w:p>
    <w:p w:rsidR="00DF1076" w:rsidRPr="00251A51"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51A51" w:rsidTr="00330957">
        <w:tc>
          <w:tcPr>
            <w:tcW w:w="562" w:type="dxa"/>
            <w:hideMark/>
          </w:tcPr>
          <w:p w:rsidR="005C20F0" w:rsidRPr="00251A51" w:rsidRDefault="005C20F0" w:rsidP="00330957">
            <w:pPr>
              <w:jc w:val="center"/>
              <w:rPr>
                <w:sz w:val="24"/>
                <w:szCs w:val="24"/>
              </w:rPr>
            </w:pPr>
            <w:r w:rsidRPr="00251A51">
              <w:rPr>
                <w:sz w:val="24"/>
                <w:szCs w:val="24"/>
              </w:rPr>
              <w:t>1</w:t>
            </w:r>
          </w:p>
        </w:tc>
        <w:tc>
          <w:tcPr>
            <w:tcW w:w="8080" w:type="dxa"/>
            <w:hideMark/>
          </w:tcPr>
          <w:p w:rsidR="005C20F0" w:rsidRPr="00251A51" w:rsidRDefault="005C20F0" w:rsidP="00330957">
            <w:pPr>
              <w:jc w:val="both"/>
              <w:rPr>
                <w:sz w:val="24"/>
                <w:szCs w:val="24"/>
              </w:rPr>
            </w:pPr>
            <w:r w:rsidRPr="00251A51">
              <w:rPr>
                <w:sz w:val="24"/>
                <w:szCs w:val="24"/>
              </w:rPr>
              <w:t>Наименован</w:t>
            </w:r>
            <w:r w:rsidR="004A68C9" w:rsidRPr="00251A51">
              <w:rPr>
                <w:sz w:val="24"/>
                <w:szCs w:val="24"/>
              </w:rPr>
              <w:t>ие дисциплины</w:t>
            </w:r>
          </w:p>
        </w:tc>
        <w:tc>
          <w:tcPr>
            <w:tcW w:w="703" w:type="dxa"/>
          </w:tcPr>
          <w:p w:rsidR="005C20F0" w:rsidRPr="00251A51" w:rsidRDefault="005C20F0" w:rsidP="00330957">
            <w:pPr>
              <w:jc w:val="center"/>
              <w:rPr>
                <w:sz w:val="24"/>
                <w:szCs w:val="24"/>
              </w:rPr>
            </w:pPr>
          </w:p>
        </w:tc>
        <w:tc>
          <w:tcPr>
            <w:tcW w:w="703" w:type="dxa"/>
          </w:tcPr>
          <w:p w:rsidR="005C20F0" w:rsidRPr="00251A51" w:rsidRDefault="005C20F0" w:rsidP="00330957">
            <w:pPr>
              <w:jc w:val="center"/>
              <w:rPr>
                <w:sz w:val="24"/>
                <w:szCs w:val="24"/>
              </w:rPr>
            </w:pPr>
          </w:p>
        </w:tc>
      </w:tr>
      <w:tr w:rsidR="005C20F0" w:rsidRPr="00251A51" w:rsidTr="00330957">
        <w:tc>
          <w:tcPr>
            <w:tcW w:w="562" w:type="dxa"/>
            <w:hideMark/>
          </w:tcPr>
          <w:p w:rsidR="005C20F0" w:rsidRPr="00251A51" w:rsidRDefault="005C20F0" w:rsidP="00330957">
            <w:pPr>
              <w:jc w:val="center"/>
              <w:rPr>
                <w:sz w:val="24"/>
                <w:szCs w:val="24"/>
              </w:rPr>
            </w:pPr>
            <w:r w:rsidRPr="00251A51">
              <w:rPr>
                <w:sz w:val="24"/>
                <w:szCs w:val="24"/>
              </w:rPr>
              <w:t>2</w:t>
            </w:r>
          </w:p>
        </w:tc>
        <w:tc>
          <w:tcPr>
            <w:tcW w:w="8080" w:type="dxa"/>
            <w:hideMark/>
          </w:tcPr>
          <w:p w:rsidR="005C20F0" w:rsidRPr="00251A51" w:rsidRDefault="005C20F0" w:rsidP="00330957">
            <w:pPr>
              <w:jc w:val="both"/>
              <w:rPr>
                <w:sz w:val="24"/>
                <w:szCs w:val="24"/>
              </w:rPr>
            </w:pPr>
            <w:r w:rsidRPr="00251A5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51A51" w:rsidRDefault="005C20F0" w:rsidP="00330957">
            <w:pPr>
              <w:jc w:val="center"/>
              <w:rPr>
                <w:sz w:val="24"/>
                <w:szCs w:val="24"/>
              </w:rPr>
            </w:pPr>
          </w:p>
        </w:tc>
        <w:tc>
          <w:tcPr>
            <w:tcW w:w="703" w:type="dxa"/>
          </w:tcPr>
          <w:p w:rsidR="005C20F0" w:rsidRPr="00251A51" w:rsidRDefault="005C20F0" w:rsidP="00330957">
            <w:pPr>
              <w:jc w:val="center"/>
              <w:rPr>
                <w:sz w:val="24"/>
                <w:szCs w:val="24"/>
              </w:rPr>
            </w:pPr>
          </w:p>
        </w:tc>
      </w:tr>
      <w:tr w:rsidR="005C20F0" w:rsidRPr="00251A51" w:rsidTr="00330957">
        <w:tc>
          <w:tcPr>
            <w:tcW w:w="562" w:type="dxa"/>
            <w:hideMark/>
          </w:tcPr>
          <w:p w:rsidR="005C20F0" w:rsidRPr="00251A51" w:rsidRDefault="005C20F0" w:rsidP="00330957">
            <w:pPr>
              <w:jc w:val="center"/>
              <w:rPr>
                <w:sz w:val="24"/>
                <w:szCs w:val="24"/>
              </w:rPr>
            </w:pPr>
            <w:r w:rsidRPr="00251A51">
              <w:rPr>
                <w:sz w:val="24"/>
                <w:szCs w:val="24"/>
              </w:rPr>
              <w:t>3</w:t>
            </w:r>
          </w:p>
        </w:tc>
        <w:tc>
          <w:tcPr>
            <w:tcW w:w="8080" w:type="dxa"/>
            <w:hideMark/>
          </w:tcPr>
          <w:p w:rsidR="005C20F0" w:rsidRPr="00251A51" w:rsidRDefault="005C20F0" w:rsidP="00330957">
            <w:pPr>
              <w:jc w:val="both"/>
              <w:rPr>
                <w:sz w:val="24"/>
                <w:szCs w:val="24"/>
              </w:rPr>
            </w:pPr>
            <w:r w:rsidRPr="00251A51">
              <w:rPr>
                <w:sz w:val="24"/>
                <w:szCs w:val="24"/>
              </w:rPr>
              <w:t>Указание места дисциплины в структуре образовательной программы</w:t>
            </w:r>
          </w:p>
        </w:tc>
        <w:tc>
          <w:tcPr>
            <w:tcW w:w="703" w:type="dxa"/>
          </w:tcPr>
          <w:p w:rsidR="005C20F0" w:rsidRPr="00251A51" w:rsidRDefault="005C20F0" w:rsidP="00330957">
            <w:pPr>
              <w:jc w:val="center"/>
              <w:rPr>
                <w:sz w:val="24"/>
                <w:szCs w:val="24"/>
              </w:rPr>
            </w:pPr>
          </w:p>
        </w:tc>
        <w:tc>
          <w:tcPr>
            <w:tcW w:w="703" w:type="dxa"/>
          </w:tcPr>
          <w:p w:rsidR="005C20F0" w:rsidRPr="00251A51" w:rsidRDefault="005C20F0" w:rsidP="00330957">
            <w:pPr>
              <w:jc w:val="center"/>
              <w:rPr>
                <w:sz w:val="24"/>
                <w:szCs w:val="24"/>
              </w:rPr>
            </w:pPr>
          </w:p>
        </w:tc>
      </w:tr>
      <w:tr w:rsidR="005C20F0" w:rsidRPr="00251A51" w:rsidTr="00330957">
        <w:tc>
          <w:tcPr>
            <w:tcW w:w="562" w:type="dxa"/>
            <w:hideMark/>
          </w:tcPr>
          <w:p w:rsidR="005C20F0" w:rsidRPr="00251A51" w:rsidRDefault="005C20F0" w:rsidP="00330957">
            <w:pPr>
              <w:jc w:val="center"/>
              <w:rPr>
                <w:sz w:val="24"/>
                <w:szCs w:val="24"/>
              </w:rPr>
            </w:pPr>
            <w:r w:rsidRPr="00251A51">
              <w:rPr>
                <w:sz w:val="24"/>
                <w:szCs w:val="24"/>
              </w:rPr>
              <w:t>4</w:t>
            </w:r>
          </w:p>
        </w:tc>
        <w:tc>
          <w:tcPr>
            <w:tcW w:w="8080" w:type="dxa"/>
            <w:hideMark/>
          </w:tcPr>
          <w:p w:rsidR="005C20F0" w:rsidRPr="00251A51" w:rsidRDefault="005C20F0" w:rsidP="00330957">
            <w:pPr>
              <w:jc w:val="both"/>
              <w:rPr>
                <w:spacing w:val="4"/>
                <w:sz w:val="24"/>
                <w:szCs w:val="24"/>
              </w:rPr>
            </w:pPr>
            <w:r w:rsidRPr="00251A5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51A51" w:rsidRDefault="005C20F0" w:rsidP="00330957">
            <w:pPr>
              <w:jc w:val="center"/>
              <w:rPr>
                <w:sz w:val="24"/>
                <w:szCs w:val="24"/>
              </w:rPr>
            </w:pPr>
          </w:p>
        </w:tc>
        <w:tc>
          <w:tcPr>
            <w:tcW w:w="703" w:type="dxa"/>
          </w:tcPr>
          <w:p w:rsidR="005C20F0" w:rsidRPr="00251A51" w:rsidRDefault="005C20F0" w:rsidP="00330957">
            <w:pPr>
              <w:jc w:val="center"/>
              <w:rPr>
                <w:sz w:val="24"/>
                <w:szCs w:val="24"/>
              </w:rPr>
            </w:pPr>
          </w:p>
        </w:tc>
      </w:tr>
      <w:tr w:rsidR="005C20F0" w:rsidRPr="00251A51" w:rsidTr="00330957">
        <w:tc>
          <w:tcPr>
            <w:tcW w:w="562" w:type="dxa"/>
            <w:hideMark/>
          </w:tcPr>
          <w:p w:rsidR="005C20F0" w:rsidRPr="00251A51" w:rsidRDefault="005C20F0" w:rsidP="00330957">
            <w:pPr>
              <w:jc w:val="center"/>
              <w:rPr>
                <w:sz w:val="24"/>
                <w:szCs w:val="24"/>
              </w:rPr>
            </w:pPr>
            <w:r w:rsidRPr="00251A51">
              <w:rPr>
                <w:sz w:val="24"/>
                <w:szCs w:val="24"/>
              </w:rPr>
              <w:t>5</w:t>
            </w:r>
          </w:p>
        </w:tc>
        <w:tc>
          <w:tcPr>
            <w:tcW w:w="8080" w:type="dxa"/>
            <w:hideMark/>
          </w:tcPr>
          <w:p w:rsidR="005C20F0" w:rsidRPr="00251A51" w:rsidRDefault="005C20F0" w:rsidP="00330957">
            <w:pPr>
              <w:jc w:val="both"/>
              <w:rPr>
                <w:sz w:val="24"/>
                <w:szCs w:val="24"/>
              </w:rPr>
            </w:pPr>
            <w:r w:rsidRPr="00251A5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51A51" w:rsidRDefault="005C20F0" w:rsidP="00330957">
            <w:pPr>
              <w:jc w:val="center"/>
              <w:rPr>
                <w:sz w:val="24"/>
                <w:szCs w:val="24"/>
              </w:rPr>
            </w:pPr>
          </w:p>
        </w:tc>
        <w:tc>
          <w:tcPr>
            <w:tcW w:w="703" w:type="dxa"/>
          </w:tcPr>
          <w:p w:rsidR="005C20F0" w:rsidRPr="00251A51" w:rsidRDefault="005C20F0" w:rsidP="00330957">
            <w:pPr>
              <w:jc w:val="center"/>
              <w:rPr>
                <w:sz w:val="24"/>
                <w:szCs w:val="24"/>
              </w:rPr>
            </w:pPr>
          </w:p>
        </w:tc>
      </w:tr>
      <w:tr w:rsidR="005C20F0" w:rsidRPr="00251A51" w:rsidTr="00330957">
        <w:tc>
          <w:tcPr>
            <w:tcW w:w="562" w:type="dxa"/>
            <w:hideMark/>
          </w:tcPr>
          <w:p w:rsidR="005C20F0" w:rsidRPr="00251A51" w:rsidRDefault="005C20F0" w:rsidP="00330957">
            <w:pPr>
              <w:jc w:val="center"/>
              <w:rPr>
                <w:sz w:val="24"/>
                <w:szCs w:val="24"/>
              </w:rPr>
            </w:pPr>
            <w:r w:rsidRPr="00251A51">
              <w:rPr>
                <w:sz w:val="24"/>
                <w:szCs w:val="24"/>
              </w:rPr>
              <w:t>6</w:t>
            </w:r>
          </w:p>
        </w:tc>
        <w:tc>
          <w:tcPr>
            <w:tcW w:w="8080" w:type="dxa"/>
            <w:hideMark/>
          </w:tcPr>
          <w:p w:rsidR="005C20F0" w:rsidRPr="00251A51" w:rsidRDefault="005C20F0" w:rsidP="00330957">
            <w:pPr>
              <w:jc w:val="both"/>
              <w:rPr>
                <w:sz w:val="24"/>
                <w:szCs w:val="24"/>
              </w:rPr>
            </w:pPr>
            <w:r w:rsidRPr="00251A51">
              <w:rPr>
                <w:sz w:val="24"/>
                <w:szCs w:val="24"/>
              </w:rPr>
              <w:t xml:space="preserve">Перечень учебно-методического обеспечения </w:t>
            </w:r>
            <w:r w:rsidR="001A6533" w:rsidRPr="00251A51">
              <w:rPr>
                <w:sz w:val="24"/>
                <w:szCs w:val="24"/>
              </w:rPr>
              <w:t xml:space="preserve">для </w:t>
            </w:r>
            <w:r w:rsidRPr="00251A51">
              <w:rPr>
                <w:sz w:val="24"/>
                <w:szCs w:val="24"/>
              </w:rPr>
              <w:t>самостоятельной р</w:t>
            </w:r>
            <w:r w:rsidR="004A68C9" w:rsidRPr="00251A51">
              <w:rPr>
                <w:sz w:val="24"/>
                <w:szCs w:val="24"/>
              </w:rPr>
              <w:t>аботы обучающихся по дисциплине</w:t>
            </w:r>
          </w:p>
        </w:tc>
        <w:tc>
          <w:tcPr>
            <w:tcW w:w="703" w:type="dxa"/>
          </w:tcPr>
          <w:p w:rsidR="005C20F0" w:rsidRPr="00251A51" w:rsidRDefault="005C20F0" w:rsidP="00330957">
            <w:pPr>
              <w:jc w:val="center"/>
              <w:rPr>
                <w:sz w:val="24"/>
                <w:szCs w:val="24"/>
              </w:rPr>
            </w:pPr>
          </w:p>
        </w:tc>
        <w:tc>
          <w:tcPr>
            <w:tcW w:w="703" w:type="dxa"/>
          </w:tcPr>
          <w:p w:rsidR="005C20F0" w:rsidRPr="00251A51" w:rsidRDefault="005C20F0" w:rsidP="00330957">
            <w:pPr>
              <w:jc w:val="center"/>
              <w:rPr>
                <w:sz w:val="24"/>
                <w:szCs w:val="24"/>
              </w:rPr>
            </w:pPr>
          </w:p>
        </w:tc>
      </w:tr>
      <w:tr w:rsidR="005C20F0" w:rsidRPr="00251A51" w:rsidTr="00330957">
        <w:tc>
          <w:tcPr>
            <w:tcW w:w="562" w:type="dxa"/>
            <w:hideMark/>
          </w:tcPr>
          <w:p w:rsidR="005C20F0" w:rsidRPr="00251A51" w:rsidRDefault="00966097" w:rsidP="00330957">
            <w:pPr>
              <w:jc w:val="center"/>
              <w:rPr>
                <w:sz w:val="24"/>
                <w:szCs w:val="24"/>
              </w:rPr>
            </w:pPr>
            <w:r>
              <w:rPr>
                <w:sz w:val="24"/>
                <w:szCs w:val="24"/>
              </w:rPr>
              <w:t>7</w:t>
            </w:r>
          </w:p>
        </w:tc>
        <w:tc>
          <w:tcPr>
            <w:tcW w:w="8080" w:type="dxa"/>
            <w:hideMark/>
          </w:tcPr>
          <w:p w:rsidR="005C20F0" w:rsidRPr="00251A51" w:rsidRDefault="005C20F0" w:rsidP="00330957">
            <w:pPr>
              <w:jc w:val="both"/>
              <w:rPr>
                <w:sz w:val="24"/>
                <w:szCs w:val="24"/>
              </w:rPr>
            </w:pPr>
            <w:r w:rsidRPr="00251A51">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51A51" w:rsidRDefault="005C20F0" w:rsidP="00330957">
            <w:pPr>
              <w:jc w:val="center"/>
              <w:rPr>
                <w:sz w:val="24"/>
                <w:szCs w:val="24"/>
              </w:rPr>
            </w:pPr>
          </w:p>
        </w:tc>
        <w:tc>
          <w:tcPr>
            <w:tcW w:w="703" w:type="dxa"/>
          </w:tcPr>
          <w:p w:rsidR="005C20F0" w:rsidRPr="00251A51" w:rsidRDefault="005C20F0" w:rsidP="00330957">
            <w:pPr>
              <w:jc w:val="center"/>
              <w:rPr>
                <w:sz w:val="24"/>
                <w:szCs w:val="24"/>
              </w:rPr>
            </w:pPr>
          </w:p>
        </w:tc>
      </w:tr>
      <w:tr w:rsidR="005C20F0" w:rsidRPr="00251A51" w:rsidTr="00330957">
        <w:tc>
          <w:tcPr>
            <w:tcW w:w="562" w:type="dxa"/>
            <w:hideMark/>
          </w:tcPr>
          <w:p w:rsidR="005C20F0" w:rsidRPr="00251A51" w:rsidRDefault="00966097" w:rsidP="00330957">
            <w:pPr>
              <w:jc w:val="center"/>
              <w:rPr>
                <w:sz w:val="24"/>
                <w:szCs w:val="24"/>
              </w:rPr>
            </w:pPr>
            <w:r>
              <w:rPr>
                <w:sz w:val="24"/>
                <w:szCs w:val="24"/>
              </w:rPr>
              <w:t>8</w:t>
            </w:r>
          </w:p>
        </w:tc>
        <w:tc>
          <w:tcPr>
            <w:tcW w:w="8080" w:type="dxa"/>
            <w:hideMark/>
          </w:tcPr>
          <w:p w:rsidR="005C20F0" w:rsidRPr="00251A51" w:rsidRDefault="005C20F0" w:rsidP="00330957">
            <w:pPr>
              <w:jc w:val="both"/>
              <w:rPr>
                <w:sz w:val="24"/>
                <w:szCs w:val="24"/>
              </w:rPr>
            </w:pPr>
            <w:r w:rsidRPr="00251A5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51A51" w:rsidRDefault="005C20F0" w:rsidP="00330957">
            <w:pPr>
              <w:jc w:val="center"/>
              <w:rPr>
                <w:sz w:val="24"/>
                <w:szCs w:val="24"/>
              </w:rPr>
            </w:pPr>
          </w:p>
        </w:tc>
        <w:tc>
          <w:tcPr>
            <w:tcW w:w="703" w:type="dxa"/>
          </w:tcPr>
          <w:p w:rsidR="005C20F0" w:rsidRPr="00251A51" w:rsidRDefault="005C20F0" w:rsidP="00330957">
            <w:pPr>
              <w:jc w:val="center"/>
              <w:rPr>
                <w:sz w:val="24"/>
                <w:szCs w:val="24"/>
              </w:rPr>
            </w:pPr>
          </w:p>
        </w:tc>
      </w:tr>
      <w:tr w:rsidR="005C20F0" w:rsidRPr="00251A51" w:rsidTr="00330957">
        <w:tc>
          <w:tcPr>
            <w:tcW w:w="562" w:type="dxa"/>
            <w:hideMark/>
          </w:tcPr>
          <w:p w:rsidR="005C20F0" w:rsidRPr="00251A51" w:rsidRDefault="00966097" w:rsidP="00330957">
            <w:pPr>
              <w:jc w:val="center"/>
              <w:rPr>
                <w:sz w:val="24"/>
                <w:szCs w:val="24"/>
              </w:rPr>
            </w:pPr>
            <w:r>
              <w:rPr>
                <w:sz w:val="24"/>
                <w:szCs w:val="24"/>
              </w:rPr>
              <w:t>9</w:t>
            </w:r>
          </w:p>
        </w:tc>
        <w:tc>
          <w:tcPr>
            <w:tcW w:w="8080" w:type="dxa"/>
            <w:hideMark/>
          </w:tcPr>
          <w:p w:rsidR="005C20F0" w:rsidRPr="00251A51" w:rsidRDefault="005C20F0" w:rsidP="00330957">
            <w:pPr>
              <w:jc w:val="both"/>
              <w:rPr>
                <w:sz w:val="24"/>
                <w:szCs w:val="24"/>
              </w:rPr>
            </w:pPr>
            <w:r w:rsidRPr="00251A51">
              <w:rPr>
                <w:sz w:val="24"/>
                <w:szCs w:val="24"/>
              </w:rPr>
              <w:t>Методические указания для обу</w:t>
            </w:r>
            <w:r w:rsidR="004A68C9" w:rsidRPr="00251A51">
              <w:rPr>
                <w:sz w:val="24"/>
                <w:szCs w:val="24"/>
              </w:rPr>
              <w:t>чающихся по освоению дисциплины</w:t>
            </w:r>
          </w:p>
        </w:tc>
        <w:tc>
          <w:tcPr>
            <w:tcW w:w="703" w:type="dxa"/>
          </w:tcPr>
          <w:p w:rsidR="005C20F0" w:rsidRPr="00251A51" w:rsidRDefault="005C20F0" w:rsidP="00330957">
            <w:pPr>
              <w:jc w:val="center"/>
              <w:rPr>
                <w:sz w:val="24"/>
                <w:szCs w:val="24"/>
              </w:rPr>
            </w:pPr>
          </w:p>
        </w:tc>
        <w:tc>
          <w:tcPr>
            <w:tcW w:w="703" w:type="dxa"/>
          </w:tcPr>
          <w:p w:rsidR="005C20F0" w:rsidRPr="00251A51" w:rsidRDefault="005C20F0" w:rsidP="00330957">
            <w:pPr>
              <w:jc w:val="center"/>
              <w:rPr>
                <w:sz w:val="24"/>
                <w:szCs w:val="24"/>
              </w:rPr>
            </w:pPr>
          </w:p>
        </w:tc>
      </w:tr>
      <w:tr w:rsidR="005C20F0" w:rsidRPr="00251A51" w:rsidTr="00330957">
        <w:tc>
          <w:tcPr>
            <w:tcW w:w="562" w:type="dxa"/>
            <w:hideMark/>
          </w:tcPr>
          <w:p w:rsidR="005C20F0" w:rsidRPr="00251A51" w:rsidRDefault="005C20F0" w:rsidP="00966097">
            <w:pPr>
              <w:jc w:val="center"/>
              <w:rPr>
                <w:sz w:val="24"/>
                <w:szCs w:val="24"/>
              </w:rPr>
            </w:pPr>
            <w:r w:rsidRPr="00251A51">
              <w:rPr>
                <w:sz w:val="24"/>
                <w:szCs w:val="24"/>
              </w:rPr>
              <w:t>1</w:t>
            </w:r>
            <w:r w:rsidR="00966097">
              <w:rPr>
                <w:sz w:val="24"/>
                <w:szCs w:val="24"/>
              </w:rPr>
              <w:t>0</w:t>
            </w:r>
          </w:p>
        </w:tc>
        <w:tc>
          <w:tcPr>
            <w:tcW w:w="8080" w:type="dxa"/>
            <w:hideMark/>
          </w:tcPr>
          <w:p w:rsidR="005C20F0" w:rsidRPr="00251A51" w:rsidRDefault="005C20F0" w:rsidP="00330957">
            <w:pPr>
              <w:jc w:val="both"/>
              <w:rPr>
                <w:sz w:val="24"/>
                <w:szCs w:val="24"/>
              </w:rPr>
            </w:pPr>
            <w:r w:rsidRPr="00251A5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51A51" w:rsidRDefault="005C20F0" w:rsidP="00330957">
            <w:pPr>
              <w:jc w:val="center"/>
              <w:rPr>
                <w:sz w:val="24"/>
                <w:szCs w:val="24"/>
              </w:rPr>
            </w:pPr>
          </w:p>
        </w:tc>
        <w:tc>
          <w:tcPr>
            <w:tcW w:w="703" w:type="dxa"/>
          </w:tcPr>
          <w:p w:rsidR="005C20F0" w:rsidRPr="00251A51" w:rsidRDefault="005C20F0" w:rsidP="00330957">
            <w:pPr>
              <w:jc w:val="center"/>
              <w:rPr>
                <w:sz w:val="24"/>
                <w:szCs w:val="24"/>
              </w:rPr>
            </w:pPr>
          </w:p>
        </w:tc>
      </w:tr>
      <w:tr w:rsidR="005C20F0" w:rsidRPr="00251A51" w:rsidTr="00330957">
        <w:tc>
          <w:tcPr>
            <w:tcW w:w="562" w:type="dxa"/>
            <w:hideMark/>
          </w:tcPr>
          <w:p w:rsidR="005C20F0" w:rsidRPr="00251A51" w:rsidRDefault="005C20F0" w:rsidP="00966097">
            <w:pPr>
              <w:jc w:val="center"/>
              <w:rPr>
                <w:sz w:val="24"/>
                <w:szCs w:val="24"/>
              </w:rPr>
            </w:pPr>
            <w:r w:rsidRPr="00251A51">
              <w:rPr>
                <w:sz w:val="24"/>
                <w:szCs w:val="24"/>
              </w:rPr>
              <w:t>1</w:t>
            </w:r>
            <w:r w:rsidR="00966097">
              <w:rPr>
                <w:sz w:val="24"/>
                <w:szCs w:val="24"/>
              </w:rPr>
              <w:t>1</w:t>
            </w:r>
          </w:p>
        </w:tc>
        <w:tc>
          <w:tcPr>
            <w:tcW w:w="8080" w:type="dxa"/>
            <w:hideMark/>
          </w:tcPr>
          <w:p w:rsidR="005C20F0" w:rsidRPr="00251A51" w:rsidRDefault="005C20F0" w:rsidP="00330957">
            <w:pPr>
              <w:jc w:val="both"/>
              <w:rPr>
                <w:sz w:val="24"/>
                <w:szCs w:val="24"/>
              </w:rPr>
            </w:pPr>
            <w:r w:rsidRPr="00251A5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51A51" w:rsidRDefault="005C20F0" w:rsidP="00330957">
            <w:pPr>
              <w:jc w:val="center"/>
              <w:rPr>
                <w:sz w:val="24"/>
                <w:szCs w:val="24"/>
              </w:rPr>
            </w:pPr>
          </w:p>
        </w:tc>
        <w:tc>
          <w:tcPr>
            <w:tcW w:w="703" w:type="dxa"/>
          </w:tcPr>
          <w:p w:rsidR="005C20F0" w:rsidRPr="00251A51" w:rsidRDefault="005C20F0" w:rsidP="00330957">
            <w:pPr>
              <w:jc w:val="center"/>
              <w:rPr>
                <w:sz w:val="24"/>
                <w:szCs w:val="24"/>
              </w:rPr>
            </w:pPr>
          </w:p>
        </w:tc>
      </w:tr>
    </w:tbl>
    <w:p w:rsidR="001A6533" w:rsidRPr="00251A51" w:rsidRDefault="001A6533" w:rsidP="00DF1076">
      <w:pPr>
        <w:spacing w:after="160" w:line="256" w:lineRule="auto"/>
        <w:rPr>
          <w:b/>
          <w:sz w:val="24"/>
          <w:szCs w:val="24"/>
        </w:rPr>
      </w:pPr>
    </w:p>
    <w:p w:rsidR="0019433E" w:rsidRPr="00251A51" w:rsidRDefault="0019433E" w:rsidP="003E17A7">
      <w:pPr>
        <w:spacing w:after="160" w:line="256" w:lineRule="auto"/>
        <w:rPr>
          <w:b/>
          <w:sz w:val="24"/>
          <w:szCs w:val="24"/>
        </w:rPr>
      </w:pPr>
    </w:p>
    <w:p w:rsidR="0019433E" w:rsidRPr="00251A51" w:rsidRDefault="0019433E" w:rsidP="003E17A7">
      <w:pPr>
        <w:spacing w:after="160" w:line="256" w:lineRule="auto"/>
        <w:rPr>
          <w:b/>
          <w:sz w:val="24"/>
          <w:szCs w:val="24"/>
        </w:rPr>
      </w:pPr>
    </w:p>
    <w:p w:rsidR="009628B0" w:rsidRPr="00B70B8C" w:rsidRDefault="00DF1076" w:rsidP="009628B0">
      <w:pPr>
        <w:widowControl/>
        <w:autoSpaceDE/>
        <w:autoSpaceDN/>
        <w:adjustRightInd/>
        <w:jc w:val="both"/>
        <w:rPr>
          <w:spacing w:val="-3"/>
          <w:sz w:val="24"/>
          <w:szCs w:val="24"/>
          <w:lang w:eastAsia="en-US"/>
        </w:rPr>
      </w:pPr>
      <w:r w:rsidRPr="00251A51">
        <w:rPr>
          <w:b/>
          <w:sz w:val="24"/>
          <w:szCs w:val="24"/>
        </w:rPr>
        <w:br w:type="page"/>
      </w:r>
      <w:r w:rsidR="009628B0" w:rsidRPr="00B70B8C">
        <w:rPr>
          <w:spacing w:val="-3"/>
          <w:sz w:val="24"/>
          <w:szCs w:val="24"/>
          <w:lang w:eastAsia="en-US"/>
        </w:rPr>
        <w:lastRenderedPageBreak/>
        <w:t>Составитель:</w:t>
      </w:r>
    </w:p>
    <w:p w:rsidR="00AC0804" w:rsidRPr="002D4D3C" w:rsidRDefault="00AC0804" w:rsidP="00AC0804">
      <w:pPr>
        <w:rPr>
          <w:spacing w:val="-3"/>
          <w:sz w:val="24"/>
          <w:szCs w:val="24"/>
        </w:rPr>
      </w:pPr>
    </w:p>
    <w:p w:rsidR="00AC0804" w:rsidRPr="002D4D3C" w:rsidRDefault="00AC0804" w:rsidP="00AC0804">
      <w:pPr>
        <w:rPr>
          <w:sz w:val="24"/>
          <w:szCs w:val="24"/>
        </w:rPr>
      </w:pPr>
      <w:r w:rsidRPr="002D4D3C">
        <w:rPr>
          <w:spacing w:val="-3"/>
          <w:sz w:val="24"/>
          <w:szCs w:val="24"/>
        </w:rPr>
        <w:t>к.э.н., доцент _________________ /Сергиенко О.В./</w:t>
      </w:r>
    </w:p>
    <w:p w:rsidR="00AC0804" w:rsidRPr="002D4D3C" w:rsidRDefault="00AC0804" w:rsidP="00AC0804">
      <w:pPr>
        <w:rPr>
          <w:spacing w:val="-3"/>
          <w:sz w:val="24"/>
          <w:szCs w:val="24"/>
        </w:rPr>
      </w:pPr>
    </w:p>
    <w:p w:rsidR="00AC0804" w:rsidRPr="002D4D3C" w:rsidRDefault="00AC0804" w:rsidP="00AC0804">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42723B" w:rsidRDefault="0042723B" w:rsidP="0042723B">
      <w:pPr>
        <w:rPr>
          <w:color w:val="000000"/>
          <w:sz w:val="24"/>
          <w:szCs w:val="24"/>
        </w:rPr>
      </w:pPr>
      <w:bookmarkStart w:id="9" w:name="_Hlk163577322"/>
      <w:bookmarkStart w:id="10" w:name="_Hlk165042065"/>
      <w:r>
        <w:rPr>
          <w:color w:val="000000"/>
          <w:sz w:val="24"/>
          <w:szCs w:val="24"/>
        </w:rPr>
        <w:t>Протокол от 22.03.2024 г.  №8</w:t>
      </w:r>
      <w:bookmarkEnd w:id="9"/>
    </w:p>
    <w:bookmarkEnd w:id="10"/>
    <w:p w:rsidR="00AC0804" w:rsidRPr="002D4D3C" w:rsidRDefault="00AC0804" w:rsidP="00AC0804">
      <w:pPr>
        <w:rPr>
          <w:spacing w:val="-3"/>
          <w:sz w:val="24"/>
          <w:szCs w:val="24"/>
        </w:rPr>
      </w:pPr>
    </w:p>
    <w:p w:rsidR="00AC0804" w:rsidRPr="002D4D3C" w:rsidRDefault="00AC0804" w:rsidP="00AC0804">
      <w:pPr>
        <w:rPr>
          <w:spacing w:val="-3"/>
          <w:sz w:val="24"/>
          <w:szCs w:val="24"/>
        </w:rPr>
      </w:pPr>
      <w:r w:rsidRPr="002D4D3C">
        <w:rPr>
          <w:spacing w:val="-3"/>
          <w:sz w:val="24"/>
          <w:szCs w:val="24"/>
        </w:rPr>
        <w:t>Зав. кафедрой к.э.н., доцент _________________ /Сергиенко О.В./</w:t>
      </w:r>
    </w:p>
    <w:p w:rsidR="00966097" w:rsidRPr="00512E37" w:rsidRDefault="000911D1" w:rsidP="009628B0">
      <w:pPr>
        <w:spacing w:after="160" w:line="256" w:lineRule="auto"/>
        <w:rPr>
          <w:spacing w:val="-3"/>
          <w:sz w:val="24"/>
          <w:szCs w:val="24"/>
          <w:lang w:eastAsia="en-US"/>
        </w:rPr>
      </w:pPr>
      <w:r w:rsidRPr="00251A51">
        <w:rPr>
          <w:spacing w:val="-3"/>
          <w:sz w:val="24"/>
          <w:szCs w:val="24"/>
          <w:lang w:eastAsia="en-US"/>
        </w:rPr>
        <w:br w:type="page"/>
      </w:r>
      <w:r w:rsidR="00966097" w:rsidRPr="00512E37">
        <w:rPr>
          <w:b/>
          <w:i/>
          <w:spacing w:val="-3"/>
          <w:sz w:val="24"/>
          <w:szCs w:val="24"/>
          <w:lang w:eastAsia="en-US"/>
        </w:rPr>
        <w:lastRenderedPageBreak/>
        <w:t xml:space="preserve">Рабочая программа дисциплины составлена </w:t>
      </w:r>
      <w:r w:rsidR="00966097" w:rsidRPr="00512E37">
        <w:rPr>
          <w:b/>
          <w:i/>
          <w:sz w:val="24"/>
          <w:szCs w:val="24"/>
          <w:lang w:eastAsia="en-US"/>
        </w:rPr>
        <w:t>в соответствии с:</w:t>
      </w:r>
    </w:p>
    <w:p w:rsidR="00966097" w:rsidRPr="00512E37" w:rsidRDefault="00966097" w:rsidP="00966097">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966097" w:rsidRPr="00512E37" w:rsidRDefault="00966097" w:rsidP="00966097">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B65507" w:rsidRPr="00B65507" w:rsidRDefault="00B65507" w:rsidP="00B65507">
      <w:pPr>
        <w:jc w:val="both"/>
        <w:rPr>
          <w:color w:val="000000"/>
          <w:sz w:val="24"/>
          <w:szCs w:val="24"/>
        </w:rPr>
      </w:pPr>
      <w:bookmarkStart w:id="11" w:name="_Hlk104374668"/>
      <w:bookmarkStart w:id="12" w:name="_Hlk104375903"/>
      <w:r w:rsidRPr="00B65507">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1"/>
    <w:p w:rsidR="00B65507" w:rsidRPr="00B65507" w:rsidRDefault="00B65507" w:rsidP="00B65507">
      <w:pPr>
        <w:widowControl/>
        <w:autoSpaceDE/>
        <w:adjustRightInd/>
        <w:ind w:firstLine="709"/>
        <w:jc w:val="both"/>
        <w:rPr>
          <w:color w:val="000000"/>
          <w:sz w:val="24"/>
          <w:szCs w:val="24"/>
          <w:lang w:eastAsia="en-US"/>
        </w:rPr>
      </w:pPr>
      <w:r w:rsidRPr="00B65507">
        <w:rPr>
          <w:color w:val="000000"/>
          <w:sz w:val="24"/>
          <w:szCs w:val="24"/>
          <w:lang w:eastAsia="en-US"/>
        </w:rPr>
        <w:t>Рабочая программа дисциплины составлена в соответствии с локальными нормативными актами ЧУ ОО ВО «</w:t>
      </w:r>
      <w:r w:rsidRPr="00B65507">
        <w:rPr>
          <w:b/>
          <w:color w:val="000000"/>
          <w:sz w:val="24"/>
          <w:szCs w:val="24"/>
          <w:lang w:eastAsia="en-US"/>
        </w:rPr>
        <w:t>Омская гуманитарная академия</w:t>
      </w:r>
      <w:r w:rsidRPr="00B65507">
        <w:rPr>
          <w:color w:val="000000"/>
          <w:sz w:val="24"/>
          <w:szCs w:val="24"/>
          <w:lang w:eastAsia="en-US"/>
        </w:rPr>
        <w:t>» (</w:t>
      </w:r>
      <w:r w:rsidRPr="00B65507">
        <w:rPr>
          <w:i/>
          <w:color w:val="000000"/>
          <w:sz w:val="24"/>
          <w:szCs w:val="24"/>
          <w:lang w:eastAsia="en-US"/>
        </w:rPr>
        <w:t>далее – Академия; ОмГА</w:t>
      </w:r>
      <w:r w:rsidRPr="00B65507">
        <w:rPr>
          <w:color w:val="000000"/>
          <w:sz w:val="24"/>
          <w:szCs w:val="24"/>
          <w:lang w:eastAsia="en-US"/>
        </w:rPr>
        <w:t>):</w:t>
      </w:r>
    </w:p>
    <w:p w:rsidR="00B65507" w:rsidRPr="00B65507" w:rsidRDefault="00B65507" w:rsidP="00B65507">
      <w:pPr>
        <w:widowControl/>
        <w:autoSpaceDE/>
        <w:adjustRightInd/>
        <w:ind w:firstLine="709"/>
        <w:jc w:val="both"/>
        <w:rPr>
          <w:color w:val="000000"/>
          <w:sz w:val="24"/>
          <w:szCs w:val="24"/>
          <w:lang w:eastAsia="en-US"/>
        </w:rPr>
      </w:pPr>
      <w:bookmarkStart w:id="13" w:name="_Hlk104374748"/>
      <w:r w:rsidRPr="00B65507">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5507" w:rsidRPr="00B65507" w:rsidRDefault="00B65507" w:rsidP="00B65507">
      <w:pPr>
        <w:widowControl/>
        <w:autoSpaceDE/>
        <w:adjustRightInd/>
        <w:ind w:firstLine="709"/>
        <w:jc w:val="both"/>
        <w:rPr>
          <w:color w:val="000000"/>
          <w:sz w:val="24"/>
          <w:szCs w:val="24"/>
          <w:lang w:eastAsia="en-US"/>
        </w:rPr>
      </w:pPr>
      <w:r w:rsidRPr="00B65507">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5507" w:rsidRPr="00B65507" w:rsidRDefault="00B65507" w:rsidP="00B65507">
      <w:pPr>
        <w:widowControl/>
        <w:autoSpaceDE/>
        <w:adjustRightInd/>
        <w:ind w:firstLine="709"/>
        <w:jc w:val="both"/>
        <w:rPr>
          <w:color w:val="000000"/>
          <w:sz w:val="24"/>
          <w:szCs w:val="24"/>
          <w:lang w:eastAsia="en-US"/>
        </w:rPr>
      </w:pPr>
      <w:r w:rsidRPr="00B65507">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65507" w:rsidRPr="00B65507" w:rsidRDefault="00B65507" w:rsidP="00B65507">
      <w:pPr>
        <w:widowControl/>
        <w:autoSpaceDE/>
        <w:adjustRightInd/>
        <w:ind w:firstLine="709"/>
        <w:jc w:val="both"/>
        <w:rPr>
          <w:color w:val="000000"/>
          <w:sz w:val="24"/>
          <w:szCs w:val="24"/>
          <w:lang w:eastAsia="en-US"/>
        </w:rPr>
      </w:pPr>
      <w:r w:rsidRPr="00B65507">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5507" w:rsidRPr="00B65507" w:rsidRDefault="00B65507" w:rsidP="00B65507">
      <w:pPr>
        <w:widowControl/>
        <w:autoSpaceDE/>
        <w:adjustRightInd/>
        <w:ind w:firstLine="709"/>
        <w:jc w:val="both"/>
        <w:rPr>
          <w:color w:val="000000"/>
          <w:sz w:val="24"/>
          <w:szCs w:val="24"/>
          <w:lang w:eastAsia="en-US"/>
        </w:rPr>
      </w:pPr>
      <w:r w:rsidRPr="00B65507">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bookmarkEnd w:id="13"/>
    </w:p>
    <w:p w:rsidR="0042723B" w:rsidRPr="00FE49CF" w:rsidRDefault="0042723B" w:rsidP="0042723B">
      <w:pPr>
        <w:snapToGrid w:val="0"/>
        <w:ind w:firstLine="709"/>
        <w:jc w:val="both"/>
        <w:rPr>
          <w:sz w:val="24"/>
          <w:szCs w:val="24"/>
        </w:rPr>
      </w:pPr>
      <w:bookmarkStart w:id="14" w:name="_Hlk165105763"/>
      <w:r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b/>
          <w:sz w:val="24"/>
          <w:szCs w:val="24"/>
        </w:rPr>
        <w:t xml:space="preserve">38.03.04 Государственное и муниципальное управление </w:t>
      </w:r>
      <w:r w:rsidRPr="00FE49CF">
        <w:rPr>
          <w:sz w:val="24"/>
          <w:szCs w:val="24"/>
        </w:rPr>
        <w:t xml:space="preserve">(уровень бакалавриата), направленность (профиль) программы «Государственная и муниципальная служба»; форма обучения – заочная </w:t>
      </w:r>
      <w:r w:rsidRPr="00FE49CF">
        <w:rPr>
          <w:color w:val="000000"/>
          <w:sz w:val="24"/>
          <w:szCs w:val="24"/>
          <w:lang w:eastAsia="en-US"/>
        </w:rPr>
        <w:t xml:space="preserve">на </w:t>
      </w:r>
      <w:bookmarkStart w:id="15" w:name="_Hlk165106219"/>
      <w:r w:rsidRPr="00FE49CF">
        <w:rPr>
          <w:color w:val="000000"/>
          <w:sz w:val="24"/>
          <w:szCs w:val="24"/>
        </w:rPr>
        <w:t xml:space="preserve">2024-2025 </w:t>
      </w:r>
      <w:bookmarkEnd w:id="15"/>
      <w:r w:rsidRPr="00FE49CF">
        <w:rPr>
          <w:color w:val="000000"/>
          <w:sz w:val="24"/>
          <w:szCs w:val="24"/>
        </w:rPr>
        <w:t>учебный год, утвержденным приказом ректора от 25.03.2024 № 34</w:t>
      </w:r>
      <w:r w:rsidRPr="00FE49CF">
        <w:rPr>
          <w:sz w:val="24"/>
          <w:szCs w:val="24"/>
          <w:lang w:eastAsia="en-US"/>
        </w:rPr>
        <w:t>.</w:t>
      </w:r>
    </w:p>
    <w:bookmarkEnd w:id="14"/>
    <w:p w:rsidR="00A76E53" w:rsidRPr="00677FAB" w:rsidRDefault="00A76E53" w:rsidP="00966097">
      <w:pPr>
        <w:widowControl/>
        <w:autoSpaceDE/>
        <w:autoSpaceDN/>
        <w:adjustRightInd/>
        <w:ind w:firstLine="708"/>
        <w:rPr>
          <w:sz w:val="24"/>
          <w:szCs w:val="24"/>
        </w:rPr>
      </w:pPr>
      <w:r w:rsidRPr="00677FA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B5EA3" w:rsidRPr="00677FAB">
        <w:rPr>
          <w:b/>
          <w:bCs/>
          <w:sz w:val="24"/>
          <w:szCs w:val="24"/>
        </w:rPr>
        <w:t xml:space="preserve">Б1.В.13 </w:t>
      </w:r>
      <w:r w:rsidR="009F4070" w:rsidRPr="00677FAB">
        <w:rPr>
          <w:b/>
          <w:sz w:val="24"/>
          <w:szCs w:val="24"/>
        </w:rPr>
        <w:t>«</w:t>
      </w:r>
      <w:r w:rsidR="00AF1E19" w:rsidRPr="00677FAB">
        <w:rPr>
          <w:b/>
          <w:sz w:val="24"/>
          <w:szCs w:val="24"/>
        </w:rPr>
        <w:t>Управление инвестициями и инновациями</w:t>
      </w:r>
      <w:r w:rsidR="000B40A9" w:rsidRPr="00677FAB">
        <w:rPr>
          <w:b/>
          <w:sz w:val="24"/>
          <w:szCs w:val="24"/>
        </w:rPr>
        <w:t>» в</w:t>
      </w:r>
      <w:r w:rsidRPr="00677FAB">
        <w:rPr>
          <w:b/>
          <w:sz w:val="24"/>
          <w:szCs w:val="24"/>
        </w:rPr>
        <w:t xml:space="preserve"> тече</w:t>
      </w:r>
      <w:r w:rsidR="009F4070" w:rsidRPr="00677FAB">
        <w:rPr>
          <w:b/>
          <w:sz w:val="24"/>
          <w:szCs w:val="24"/>
        </w:rPr>
        <w:t xml:space="preserve">ние </w:t>
      </w:r>
      <w:r w:rsidR="0042723B" w:rsidRPr="0042723B">
        <w:rPr>
          <w:b/>
          <w:color w:val="000000"/>
          <w:sz w:val="24"/>
          <w:szCs w:val="24"/>
        </w:rPr>
        <w:t xml:space="preserve">2024-2025 </w:t>
      </w:r>
      <w:r w:rsidRPr="00677FAB">
        <w:rPr>
          <w:b/>
          <w:sz w:val="24"/>
          <w:szCs w:val="24"/>
        </w:rPr>
        <w:t>учебного года:</w:t>
      </w:r>
    </w:p>
    <w:p w:rsidR="00A76E53" w:rsidRPr="00251A51" w:rsidRDefault="00966097" w:rsidP="00A137F5">
      <w:pPr>
        <w:ind w:firstLine="709"/>
        <w:jc w:val="both"/>
        <w:rPr>
          <w:sz w:val="22"/>
          <w:szCs w:val="22"/>
        </w:rPr>
      </w:pPr>
      <w:r w:rsidRPr="00512E37">
        <w:rPr>
          <w:sz w:val="24"/>
          <w:szCs w:val="24"/>
        </w:rPr>
        <w:t xml:space="preserve">При реализации образовательной организацией основной профессиональной </w:t>
      </w:r>
      <w:r w:rsidRPr="00512E37">
        <w:rPr>
          <w:sz w:val="24"/>
          <w:szCs w:val="24"/>
        </w:rPr>
        <w:lastRenderedPageBreak/>
        <w:t xml:space="preserve">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251A51">
        <w:rPr>
          <w:sz w:val="22"/>
          <w:szCs w:val="22"/>
        </w:rPr>
        <w:t>«</w:t>
      </w:r>
      <w:r w:rsidR="00AF1E19" w:rsidRPr="00251A51">
        <w:rPr>
          <w:b/>
          <w:sz w:val="22"/>
          <w:szCs w:val="22"/>
        </w:rPr>
        <w:t>Управление инвестициями и инновациями</w:t>
      </w:r>
      <w:r w:rsidR="00A76E53" w:rsidRPr="00251A51">
        <w:rPr>
          <w:sz w:val="22"/>
          <w:szCs w:val="22"/>
        </w:rPr>
        <w:t>» в тече</w:t>
      </w:r>
      <w:r w:rsidR="009F4070" w:rsidRPr="00251A51">
        <w:rPr>
          <w:sz w:val="22"/>
          <w:szCs w:val="22"/>
        </w:rPr>
        <w:t xml:space="preserve">ние </w:t>
      </w:r>
      <w:r w:rsidR="0042723B" w:rsidRPr="00FE49CF">
        <w:rPr>
          <w:color w:val="000000"/>
          <w:sz w:val="24"/>
          <w:szCs w:val="24"/>
        </w:rPr>
        <w:t xml:space="preserve">2024-2025 </w:t>
      </w:r>
      <w:r w:rsidR="00A76E53" w:rsidRPr="00251A51">
        <w:rPr>
          <w:sz w:val="22"/>
          <w:szCs w:val="22"/>
        </w:rPr>
        <w:t>учебного года.</w:t>
      </w:r>
    </w:p>
    <w:p w:rsidR="002933E5" w:rsidRPr="00251A51" w:rsidRDefault="002933E5" w:rsidP="00A137F5">
      <w:pPr>
        <w:suppressAutoHyphens/>
        <w:jc w:val="both"/>
        <w:rPr>
          <w:sz w:val="22"/>
          <w:szCs w:val="22"/>
        </w:rPr>
      </w:pPr>
    </w:p>
    <w:p w:rsidR="00BB70FB" w:rsidRPr="00251A51" w:rsidRDefault="007F4B97" w:rsidP="00A137F5">
      <w:pPr>
        <w:pStyle w:val="a4"/>
        <w:numPr>
          <w:ilvl w:val="0"/>
          <w:numId w:val="2"/>
        </w:numPr>
        <w:spacing w:after="0" w:line="240" w:lineRule="auto"/>
        <w:ind w:left="0" w:firstLine="709"/>
        <w:jc w:val="both"/>
        <w:rPr>
          <w:rFonts w:ascii="Times New Roman" w:hAnsi="Times New Roman"/>
        </w:rPr>
      </w:pPr>
      <w:r w:rsidRPr="00251A51">
        <w:rPr>
          <w:rFonts w:ascii="Times New Roman" w:hAnsi="Times New Roman"/>
          <w:b/>
        </w:rPr>
        <w:t>Наименование дисциплины:</w:t>
      </w:r>
      <w:r w:rsidR="00857FC8" w:rsidRPr="00251A51">
        <w:rPr>
          <w:rFonts w:ascii="Times New Roman" w:hAnsi="Times New Roman"/>
          <w:b/>
        </w:rPr>
        <w:t xml:space="preserve"> </w:t>
      </w:r>
      <w:r w:rsidR="00A261E7" w:rsidRPr="00251A51">
        <w:rPr>
          <w:rFonts w:ascii="Times New Roman" w:hAnsi="Times New Roman"/>
          <w:b/>
          <w:bCs/>
        </w:rPr>
        <w:t>Б1.В.13</w:t>
      </w:r>
      <w:r w:rsidR="009D0995" w:rsidRPr="00251A51">
        <w:rPr>
          <w:rFonts w:ascii="Times New Roman" w:hAnsi="Times New Roman"/>
          <w:b/>
          <w:bCs/>
        </w:rPr>
        <w:t xml:space="preserve"> </w:t>
      </w:r>
      <w:r w:rsidR="000B40A9" w:rsidRPr="00251A51">
        <w:rPr>
          <w:rFonts w:ascii="Times New Roman" w:hAnsi="Times New Roman"/>
          <w:b/>
        </w:rPr>
        <w:t>«</w:t>
      </w:r>
      <w:r w:rsidR="00AF1E19" w:rsidRPr="00251A51">
        <w:rPr>
          <w:rFonts w:ascii="Times New Roman" w:hAnsi="Times New Roman"/>
          <w:b/>
        </w:rPr>
        <w:t>Управление инвестициями и инновациями</w:t>
      </w:r>
      <w:r w:rsidR="000B40A9" w:rsidRPr="00251A51">
        <w:rPr>
          <w:rFonts w:ascii="Times New Roman" w:hAnsi="Times New Roman"/>
          <w:b/>
        </w:rPr>
        <w:t>»</w:t>
      </w:r>
    </w:p>
    <w:p w:rsidR="007F4B97" w:rsidRPr="00251A51" w:rsidRDefault="007F4B97" w:rsidP="00A137F5">
      <w:pPr>
        <w:pStyle w:val="a4"/>
        <w:numPr>
          <w:ilvl w:val="0"/>
          <w:numId w:val="2"/>
        </w:numPr>
        <w:spacing w:after="0" w:line="240" w:lineRule="auto"/>
        <w:ind w:left="0" w:firstLine="709"/>
        <w:jc w:val="both"/>
        <w:rPr>
          <w:rFonts w:ascii="Times New Roman" w:hAnsi="Times New Roman"/>
          <w:b/>
        </w:rPr>
      </w:pPr>
      <w:r w:rsidRPr="00251A51">
        <w:rPr>
          <w:rFonts w:ascii="Times New Roman" w:hAnsi="Times New Roman"/>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251A51" w:rsidRDefault="002B6C87" w:rsidP="00A137F5">
      <w:pPr>
        <w:widowControl/>
        <w:tabs>
          <w:tab w:val="left" w:pos="708"/>
        </w:tabs>
        <w:autoSpaceDE/>
        <w:adjustRightInd/>
        <w:jc w:val="both"/>
        <w:rPr>
          <w:rFonts w:eastAsia="Calibri"/>
          <w:sz w:val="22"/>
          <w:szCs w:val="22"/>
          <w:lang w:eastAsia="en-US"/>
        </w:rPr>
      </w:pPr>
      <w:r w:rsidRPr="00251A51">
        <w:rPr>
          <w:rFonts w:eastAsia="Calibri"/>
          <w:sz w:val="22"/>
          <w:szCs w:val="22"/>
          <w:lang w:eastAsia="en-US"/>
        </w:rPr>
        <w:tab/>
      </w:r>
      <w:r w:rsidR="00966097"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66097" w:rsidRPr="00E379D5">
        <w:rPr>
          <w:b/>
          <w:sz w:val="24"/>
          <w:szCs w:val="24"/>
        </w:rPr>
        <w:t>38.03.04 Государственное и муниципальное управление</w:t>
      </w:r>
      <w:r w:rsidR="00966097" w:rsidRPr="00512E37">
        <w:rPr>
          <w:sz w:val="24"/>
          <w:szCs w:val="24"/>
        </w:rPr>
        <w:t>, утвержденного Приказом Минобрнауки России от 10.12.2014</w:t>
      </w:r>
      <w:r w:rsidR="00966097" w:rsidRPr="00512E37">
        <w:rPr>
          <w:bCs/>
          <w:sz w:val="24"/>
          <w:szCs w:val="24"/>
        </w:rPr>
        <w:t xml:space="preserve"> N 1567 </w:t>
      </w:r>
      <w:r w:rsidR="00966097" w:rsidRPr="00512E37">
        <w:rPr>
          <w:sz w:val="24"/>
          <w:szCs w:val="24"/>
        </w:rPr>
        <w:t xml:space="preserve">(зарегистрирован в Минюсте России </w:t>
      </w:r>
      <w:r w:rsidR="00966097" w:rsidRPr="00512E37">
        <w:rPr>
          <w:bCs/>
          <w:sz w:val="24"/>
          <w:szCs w:val="24"/>
        </w:rPr>
        <w:t>05.02.2015 N 35894</w:t>
      </w:r>
      <w:r w:rsidR="00966097" w:rsidRPr="00512E37">
        <w:rPr>
          <w:sz w:val="24"/>
          <w:szCs w:val="24"/>
        </w:rPr>
        <w:t>)  (далее - ФГОС ВО, Федеральный государственный образовательный стандарт высшего образования)</w:t>
      </w:r>
      <w:r w:rsidR="00966097" w:rsidRPr="00512E37">
        <w:rPr>
          <w:rFonts w:eastAsia="Calibri"/>
          <w:sz w:val="24"/>
          <w:szCs w:val="24"/>
          <w:lang w:eastAsia="en-US"/>
        </w:rPr>
        <w:t>, при разработке основной профессиональной образовательной программы (</w:t>
      </w:r>
      <w:r w:rsidR="00966097" w:rsidRPr="00512E37">
        <w:rPr>
          <w:rFonts w:eastAsia="Calibri"/>
          <w:i/>
          <w:sz w:val="24"/>
          <w:szCs w:val="24"/>
          <w:lang w:eastAsia="en-US"/>
        </w:rPr>
        <w:t>далее - ОПОП</w:t>
      </w:r>
      <w:r w:rsidR="00966097" w:rsidRPr="00512E37">
        <w:rPr>
          <w:rFonts w:eastAsia="Calibri"/>
          <w:sz w:val="24"/>
          <w:szCs w:val="24"/>
          <w:lang w:eastAsia="en-US"/>
        </w:rPr>
        <w:t>) бакалавриата определены возможности Академии в формировании компетенций выпускников.</w:t>
      </w:r>
    </w:p>
    <w:p w:rsidR="00BB6C9A" w:rsidRPr="00251A51" w:rsidRDefault="0033546E" w:rsidP="00A137F5">
      <w:pPr>
        <w:widowControl/>
        <w:tabs>
          <w:tab w:val="left" w:pos="708"/>
        </w:tabs>
        <w:autoSpaceDE/>
        <w:adjustRightInd/>
        <w:ind w:firstLine="709"/>
        <w:jc w:val="both"/>
        <w:rPr>
          <w:rFonts w:eastAsia="Calibri"/>
          <w:sz w:val="22"/>
          <w:szCs w:val="22"/>
          <w:lang w:eastAsia="en-US"/>
        </w:rPr>
      </w:pPr>
      <w:r w:rsidRPr="00251A51">
        <w:rPr>
          <w:rFonts w:eastAsia="Calibri"/>
          <w:sz w:val="22"/>
          <w:szCs w:val="22"/>
          <w:lang w:eastAsia="en-US"/>
        </w:rPr>
        <w:tab/>
      </w:r>
    </w:p>
    <w:p w:rsidR="007F4B97" w:rsidRPr="00251A51" w:rsidRDefault="0033546E" w:rsidP="00A137F5">
      <w:pPr>
        <w:widowControl/>
        <w:tabs>
          <w:tab w:val="left" w:pos="708"/>
        </w:tabs>
        <w:autoSpaceDE/>
        <w:adjustRightInd/>
        <w:ind w:firstLine="709"/>
        <w:jc w:val="both"/>
        <w:rPr>
          <w:rFonts w:eastAsia="Calibri"/>
          <w:sz w:val="22"/>
          <w:szCs w:val="22"/>
          <w:lang w:eastAsia="en-US"/>
        </w:rPr>
      </w:pPr>
      <w:r w:rsidRPr="00251A51">
        <w:rPr>
          <w:rFonts w:eastAsia="Calibri"/>
          <w:sz w:val="22"/>
          <w:szCs w:val="22"/>
          <w:lang w:eastAsia="en-US"/>
        </w:rPr>
        <w:t xml:space="preserve">Процесс изучения дисциплины </w:t>
      </w:r>
      <w:r w:rsidR="00BB6C9A" w:rsidRPr="00251A51">
        <w:rPr>
          <w:rFonts w:eastAsia="Calibri"/>
          <w:b/>
          <w:sz w:val="22"/>
          <w:szCs w:val="22"/>
          <w:lang w:eastAsia="en-US"/>
        </w:rPr>
        <w:t>«</w:t>
      </w:r>
      <w:r w:rsidR="00AF1E19" w:rsidRPr="00251A51">
        <w:rPr>
          <w:rFonts w:eastAsia="Calibri"/>
          <w:b/>
          <w:sz w:val="22"/>
          <w:szCs w:val="22"/>
          <w:lang w:eastAsia="en-US"/>
        </w:rPr>
        <w:t>Управление инвестициями и инновациями</w:t>
      </w:r>
      <w:r w:rsidR="00BB6C9A" w:rsidRPr="00251A51">
        <w:rPr>
          <w:rFonts w:eastAsia="Calibri"/>
          <w:sz w:val="22"/>
          <w:szCs w:val="22"/>
          <w:lang w:eastAsia="en-US"/>
        </w:rPr>
        <w:t xml:space="preserve">» </w:t>
      </w:r>
      <w:r w:rsidRPr="00251A51">
        <w:rPr>
          <w:rFonts w:eastAsia="Calibri"/>
          <w:sz w:val="22"/>
          <w:szCs w:val="22"/>
          <w:lang w:eastAsia="en-US"/>
        </w:rPr>
        <w:t xml:space="preserve">направлен на формирование следующих компетенций: </w:t>
      </w:r>
      <w:r w:rsidR="002B6C87" w:rsidRPr="00251A51">
        <w:rPr>
          <w:rFonts w:eastAsia="Calibri"/>
          <w:sz w:val="22"/>
          <w:szCs w:val="22"/>
          <w:lang w:eastAsia="en-US"/>
        </w:rPr>
        <w:t xml:space="preserve"> </w:t>
      </w:r>
    </w:p>
    <w:p w:rsidR="00793F01" w:rsidRPr="00251A51" w:rsidRDefault="00793F01" w:rsidP="00A137F5">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34"/>
        <w:gridCol w:w="5494"/>
      </w:tblGrid>
      <w:tr w:rsidR="00793F01" w:rsidRPr="00251A51" w:rsidTr="00343830">
        <w:tc>
          <w:tcPr>
            <w:tcW w:w="2943" w:type="dxa"/>
            <w:vAlign w:val="center"/>
          </w:tcPr>
          <w:p w:rsidR="00A76E53" w:rsidRPr="00251A51" w:rsidRDefault="00793F01"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 xml:space="preserve">Результаты освоения ОПОП (содержание </w:t>
            </w:r>
          </w:p>
          <w:p w:rsidR="00793F01" w:rsidRPr="00251A51" w:rsidRDefault="00793F01"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компетенции)</w:t>
            </w:r>
          </w:p>
        </w:tc>
        <w:tc>
          <w:tcPr>
            <w:tcW w:w="1134" w:type="dxa"/>
            <w:vAlign w:val="center"/>
          </w:tcPr>
          <w:p w:rsidR="00A76E53" w:rsidRPr="00251A51" w:rsidRDefault="00793F01"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 xml:space="preserve">Код </w:t>
            </w:r>
          </w:p>
          <w:p w:rsidR="00793F01" w:rsidRPr="00251A51" w:rsidRDefault="00793F01"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компетенции</w:t>
            </w:r>
          </w:p>
        </w:tc>
        <w:tc>
          <w:tcPr>
            <w:tcW w:w="5494" w:type="dxa"/>
            <w:vAlign w:val="center"/>
          </w:tcPr>
          <w:p w:rsidR="00A76E53" w:rsidRPr="00251A51" w:rsidRDefault="00793F01"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 xml:space="preserve">Перечень планируемых результатов </w:t>
            </w:r>
          </w:p>
          <w:p w:rsidR="00793F01" w:rsidRPr="00251A51" w:rsidRDefault="00793F01"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обучения по дисциплине</w:t>
            </w:r>
          </w:p>
        </w:tc>
      </w:tr>
      <w:tr w:rsidR="00E31DCB" w:rsidRPr="00251A51" w:rsidTr="0071611E">
        <w:tc>
          <w:tcPr>
            <w:tcW w:w="2943" w:type="dxa"/>
            <w:vAlign w:val="center"/>
          </w:tcPr>
          <w:p w:rsidR="00E31DCB" w:rsidRPr="002343B0" w:rsidRDefault="004617F6" w:rsidP="00297F96">
            <w:pPr>
              <w:widowControl/>
              <w:tabs>
                <w:tab w:val="left" w:pos="708"/>
              </w:tabs>
              <w:autoSpaceDE/>
              <w:adjustRightInd/>
              <w:rPr>
                <w:sz w:val="24"/>
                <w:szCs w:val="24"/>
              </w:rPr>
            </w:pPr>
            <w:r>
              <w:rPr>
                <w:sz w:val="24"/>
                <w:szCs w:val="24"/>
              </w:rPr>
              <w:t>с</w:t>
            </w:r>
            <w:r w:rsidR="00E31DCB" w:rsidRPr="002343B0">
              <w:rPr>
                <w:sz w:val="24"/>
                <w:szCs w:val="24"/>
              </w:rPr>
              <w:t>пособность</w:t>
            </w:r>
            <w:r w:rsidR="000B39E3">
              <w:rPr>
                <w:sz w:val="24"/>
                <w:szCs w:val="24"/>
              </w:rPr>
              <w:t>ю</w:t>
            </w:r>
            <w:r w:rsidR="00E31DCB" w:rsidRPr="002343B0">
              <w:rPr>
                <w:sz w:val="24"/>
                <w:szCs w:val="24"/>
              </w:rPr>
              <w:t xml:space="preserve"> проводить оценку инвестиционных проектов при различных условиях инвестирования и финансирования</w:t>
            </w:r>
          </w:p>
        </w:tc>
        <w:tc>
          <w:tcPr>
            <w:tcW w:w="1134" w:type="dxa"/>
            <w:vAlign w:val="center"/>
          </w:tcPr>
          <w:p w:rsidR="00E31DCB" w:rsidRPr="002343B0" w:rsidRDefault="00E31DCB" w:rsidP="004617F6">
            <w:pPr>
              <w:widowControl/>
              <w:tabs>
                <w:tab w:val="left" w:pos="708"/>
              </w:tabs>
              <w:autoSpaceDE/>
              <w:adjustRightInd/>
              <w:jc w:val="center"/>
              <w:rPr>
                <w:rFonts w:eastAsia="Calibri"/>
                <w:sz w:val="24"/>
                <w:szCs w:val="24"/>
                <w:lang w:eastAsia="en-US"/>
              </w:rPr>
            </w:pPr>
            <w:r w:rsidRPr="002343B0">
              <w:rPr>
                <w:rFonts w:eastAsia="Calibri"/>
                <w:sz w:val="24"/>
                <w:szCs w:val="24"/>
                <w:lang w:eastAsia="en-US"/>
              </w:rPr>
              <w:t>ПК- 4</w:t>
            </w:r>
          </w:p>
          <w:p w:rsidR="00E31DCB" w:rsidRPr="002343B0" w:rsidRDefault="00E31DCB" w:rsidP="00297F96">
            <w:pPr>
              <w:widowControl/>
              <w:tabs>
                <w:tab w:val="left" w:pos="708"/>
              </w:tabs>
              <w:autoSpaceDE/>
              <w:adjustRightInd/>
              <w:rPr>
                <w:sz w:val="24"/>
                <w:szCs w:val="24"/>
              </w:rPr>
            </w:pPr>
          </w:p>
        </w:tc>
        <w:tc>
          <w:tcPr>
            <w:tcW w:w="5494" w:type="dxa"/>
            <w:vAlign w:val="center"/>
          </w:tcPr>
          <w:p w:rsidR="00E31DCB" w:rsidRPr="002343B0" w:rsidRDefault="00E31DCB" w:rsidP="00297F96">
            <w:pPr>
              <w:widowControl/>
              <w:autoSpaceDE/>
              <w:autoSpaceDN/>
              <w:adjustRightInd/>
              <w:rPr>
                <w:i/>
                <w:sz w:val="24"/>
                <w:szCs w:val="24"/>
              </w:rPr>
            </w:pPr>
            <w:r>
              <w:rPr>
                <w:i/>
                <w:sz w:val="24"/>
                <w:szCs w:val="24"/>
              </w:rPr>
              <w:t>З</w:t>
            </w:r>
            <w:r w:rsidRPr="002343B0">
              <w:rPr>
                <w:i/>
                <w:sz w:val="24"/>
                <w:szCs w:val="24"/>
              </w:rPr>
              <w:t>нать:</w:t>
            </w:r>
          </w:p>
          <w:p w:rsidR="00E31DCB" w:rsidRPr="002343B0" w:rsidRDefault="00E31DCB" w:rsidP="004617F6">
            <w:pPr>
              <w:widowControl/>
              <w:numPr>
                <w:ilvl w:val="0"/>
                <w:numId w:val="23"/>
              </w:numPr>
              <w:tabs>
                <w:tab w:val="left" w:pos="176"/>
              </w:tabs>
              <w:autoSpaceDE/>
              <w:autoSpaceDN/>
              <w:adjustRightInd/>
              <w:ind w:left="0" w:firstLine="0"/>
              <w:rPr>
                <w:sz w:val="24"/>
                <w:szCs w:val="24"/>
              </w:rPr>
            </w:pPr>
            <w:r w:rsidRPr="002343B0">
              <w:rPr>
                <w:bCs/>
                <w:sz w:val="24"/>
                <w:szCs w:val="24"/>
              </w:rPr>
              <w:t>способы рационального использования ресурсов государственных и муници</w:t>
            </w:r>
            <w:r w:rsidRPr="002343B0">
              <w:rPr>
                <w:bCs/>
                <w:sz w:val="24"/>
                <w:szCs w:val="24"/>
              </w:rPr>
              <w:softHyphen/>
              <w:t>пальных предприятий;</w:t>
            </w:r>
          </w:p>
          <w:p w:rsidR="00E31DCB" w:rsidRPr="002343B0" w:rsidRDefault="00E31DCB" w:rsidP="004617F6">
            <w:pPr>
              <w:widowControl/>
              <w:numPr>
                <w:ilvl w:val="0"/>
                <w:numId w:val="23"/>
              </w:numPr>
              <w:tabs>
                <w:tab w:val="left" w:pos="176"/>
              </w:tabs>
              <w:autoSpaceDE/>
              <w:autoSpaceDN/>
              <w:adjustRightInd/>
              <w:ind w:left="0" w:firstLine="0"/>
              <w:rPr>
                <w:sz w:val="24"/>
                <w:szCs w:val="24"/>
              </w:rPr>
            </w:pPr>
            <w:r w:rsidRPr="002343B0">
              <w:rPr>
                <w:bCs/>
                <w:sz w:val="24"/>
                <w:szCs w:val="24"/>
              </w:rPr>
              <w:t>принципы организации и планирования производства в муниципальном секто</w:t>
            </w:r>
            <w:r w:rsidRPr="002343B0">
              <w:rPr>
                <w:bCs/>
                <w:sz w:val="24"/>
                <w:szCs w:val="24"/>
              </w:rPr>
              <w:softHyphen/>
              <w:t>ре;</w:t>
            </w:r>
          </w:p>
          <w:p w:rsidR="00E31DCB" w:rsidRPr="002343B0" w:rsidRDefault="00E31DCB" w:rsidP="004617F6">
            <w:pPr>
              <w:widowControl/>
              <w:numPr>
                <w:ilvl w:val="0"/>
                <w:numId w:val="23"/>
              </w:numPr>
              <w:tabs>
                <w:tab w:val="left" w:pos="176"/>
                <w:tab w:val="left" w:pos="318"/>
              </w:tabs>
              <w:autoSpaceDE/>
              <w:adjustRightInd/>
              <w:ind w:left="0" w:firstLine="0"/>
              <w:rPr>
                <w:bCs/>
                <w:sz w:val="24"/>
                <w:szCs w:val="24"/>
              </w:rPr>
            </w:pPr>
            <w:r w:rsidRPr="002343B0">
              <w:rPr>
                <w:bCs/>
                <w:sz w:val="24"/>
                <w:szCs w:val="24"/>
              </w:rPr>
              <w:t>особенности финансирования и инвестиционную практику муниципальных образований</w:t>
            </w:r>
          </w:p>
          <w:p w:rsidR="00E31DCB" w:rsidRPr="002343B0" w:rsidRDefault="00E31DCB" w:rsidP="004617F6">
            <w:pPr>
              <w:widowControl/>
              <w:tabs>
                <w:tab w:val="left" w:pos="176"/>
              </w:tabs>
              <w:autoSpaceDE/>
              <w:autoSpaceDN/>
              <w:adjustRightInd/>
              <w:rPr>
                <w:i/>
                <w:sz w:val="24"/>
                <w:szCs w:val="24"/>
              </w:rPr>
            </w:pPr>
            <w:r>
              <w:rPr>
                <w:i/>
                <w:sz w:val="24"/>
                <w:szCs w:val="24"/>
              </w:rPr>
              <w:t>У</w:t>
            </w:r>
            <w:r w:rsidRPr="002343B0">
              <w:rPr>
                <w:i/>
                <w:sz w:val="24"/>
                <w:szCs w:val="24"/>
              </w:rPr>
              <w:t>меть:</w:t>
            </w:r>
          </w:p>
          <w:p w:rsidR="00E31DCB" w:rsidRPr="002343B0" w:rsidRDefault="00E31DCB" w:rsidP="004617F6">
            <w:pPr>
              <w:widowControl/>
              <w:numPr>
                <w:ilvl w:val="0"/>
                <w:numId w:val="9"/>
              </w:numPr>
              <w:tabs>
                <w:tab w:val="left" w:pos="176"/>
              </w:tabs>
              <w:autoSpaceDE/>
              <w:autoSpaceDN/>
              <w:adjustRightInd/>
              <w:ind w:left="0" w:firstLine="0"/>
              <w:contextualSpacing/>
              <w:jc w:val="both"/>
              <w:rPr>
                <w:sz w:val="24"/>
                <w:szCs w:val="24"/>
              </w:rPr>
            </w:pPr>
            <w:r w:rsidRPr="002343B0">
              <w:rPr>
                <w:sz w:val="24"/>
                <w:szCs w:val="24"/>
              </w:rPr>
              <w:t>применять современный инструментарий для обоснования целесообразности реализации инновационно-инвестиционных проектов;</w:t>
            </w:r>
          </w:p>
          <w:p w:rsidR="00E31DCB" w:rsidRPr="002343B0" w:rsidRDefault="00E31DCB" w:rsidP="004617F6">
            <w:pPr>
              <w:widowControl/>
              <w:numPr>
                <w:ilvl w:val="0"/>
                <w:numId w:val="9"/>
              </w:numPr>
              <w:tabs>
                <w:tab w:val="left" w:pos="176"/>
              </w:tabs>
              <w:autoSpaceDE/>
              <w:autoSpaceDN/>
              <w:adjustRightInd/>
              <w:ind w:left="0" w:firstLine="0"/>
              <w:contextualSpacing/>
              <w:jc w:val="both"/>
              <w:rPr>
                <w:sz w:val="24"/>
                <w:szCs w:val="24"/>
              </w:rPr>
            </w:pPr>
            <w:r w:rsidRPr="002343B0">
              <w:rPr>
                <w:sz w:val="24"/>
                <w:szCs w:val="24"/>
              </w:rPr>
              <w:t>использовать современное программное обеспечение для обоснования инновационно-инвестиционных проектов;</w:t>
            </w:r>
          </w:p>
          <w:p w:rsidR="00E31DCB" w:rsidRPr="002343B0" w:rsidRDefault="00E31DCB" w:rsidP="004617F6">
            <w:pPr>
              <w:pStyle w:val="a4"/>
              <w:numPr>
                <w:ilvl w:val="0"/>
                <w:numId w:val="9"/>
              </w:numPr>
              <w:tabs>
                <w:tab w:val="left" w:pos="176"/>
              </w:tabs>
              <w:spacing w:after="0" w:line="240" w:lineRule="auto"/>
              <w:ind w:left="0" w:firstLine="0"/>
              <w:jc w:val="both"/>
              <w:rPr>
                <w:rFonts w:ascii="Times New Roman" w:eastAsia="Times New Roman" w:hAnsi="Times New Roman"/>
                <w:sz w:val="24"/>
                <w:szCs w:val="24"/>
                <w:lang w:eastAsia="ru-RU"/>
              </w:rPr>
            </w:pPr>
            <w:r w:rsidRPr="002343B0">
              <w:rPr>
                <w:rFonts w:ascii="Times New Roman" w:eastAsia="Times New Roman" w:hAnsi="Times New Roman"/>
                <w:sz w:val="24"/>
                <w:szCs w:val="24"/>
                <w:lang w:eastAsia="ru-RU"/>
              </w:rPr>
              <w:t>самостоятельно проводить исследования и обобщать информацию в области инноваций и инвестиций</w:t>
            </w:r>
          </w:p>
          <w:p w:rsidR="00E31DCB" w:rsidRPr="002343B0" w:rsidRDefault="004617F6" w:rsidP="004617F6">
            <w:pPr>
              <w:tabs>
                <w:tab w:val="left" w:pos="176"/>
              </w:tabs>
              <w:rPr>
                <w:i/>
                <w:sz w:val="24"/>
                <w:szCs w:val="24"/>
              </w:rPr>
            </w:pPr>
            <w:r>
              <w:rPr>
                <w:i/>
                <w:sz w:val="24"/>
                <w:szCs w:val="24"/>
              </w:rPr>
              <w:t>В</w:t>
            </w:r>
            <w:r w:rsidR="00E31DCB" w:rsidRPr="002343B0">
              <w:rPr>
                <w:i/>
                <w:sz w:val="24"/>
                <w:szCs w:val="24"/>
              </w:rPr>
              <w:t>ладеть</w:t>
            </w:r>
            <w:r>
              <w:rPr>
                <w:i/>
                <w:sz w:val="24"/>
                <w:szCs w:val="24"/>
              </w:rPr>
              <w:t>:</w:t>
            </w:r>
          </w:p>
          <w:p w:rsidR="00E31DCB" w:rsidRDefault="00E31DCB" w:rsidP="004617F6">
            <w:pPr>
              <w:widowControl/>
              <w:numPr>
                <w:ilvl w:val="0"/>
                <w:numId w:val="10"/>
              </w:numPr>
              <w:tabs>
                <w:tab w:val="left" w:pos="176"/>
              </w:tabs>
              <w:autoSpaceDE/>
              <w:autoSpaceDN/>
              <w:adjustRightInd/>
              <w:ind w:left="0" w:firstLine="0"/>
              <w:contextualSpacing/>
              <w:jc w:val="both"/>
              <w:rPr>
                <w:sz w:val="24"/>
                <w:szCs w:val="24"/>
              </w:rPr>
            </w:pPr>
            <w:r w:rsidRPr="002343B0">
              <w:rPr>
                <w:sz w:val="24"/>
                <w:szCs w:val="24"/>
              </w:rPr>
              <w:t>современными методиками экономической оценки эффективности реализации инновационно-</w:t>
            </w:r>
            <w:r w:rsidRPr="002343B0">
              <w:rPr>
                <w:sz w:val="24"/>
                <w:szCs w:val="24"/>
              </w:rPr>
              <w:lastRenderedPageBreak/>
              <w:t xml:space="preserve">инвестиционных проектов при различных условиях </w:t>
            </w:r>
            <w:r w:rsidR="004617F6">
              <w:rPr>
                <w:sz w:val="24"/>
                <w:szCs w:val="24"/>
              </w:rPr>
              <w:t>инвестирования и финансирования;</w:t>
            </w:r>
          </w:p>
          <w:p w:rsidR="00E31DCB" w:rsidRPr="007F751F" w:rsidRDefault="00E31DCB" w:rsidP="004617F6">
            <w:pPr>
              <w:widowControl/>
              <w:numPr>
                <w:ilvl w:val="0"/>
                <w:numId w:val="23"/>
              </w:numPr>
              <w:tabs>
                <w:tab w:val="left" w:pos="176"/>
              </w:tabs>
              <w:autoSpaceDE/>
              <w:autoSpaceDN/>
              <w:adjustRightInd/>
              <w:ind w:left="0" w:firstLine="0"/>
              <w:rPr>
                <w:sz w:val="24"/>
                <w:szCs w:val="24"/>
              </w:rPr>
            </w:pPr>
            <w:r>
              <w:rPr>
                <w:bCs/>
                <w:sz w:val="24"/>
                <w:szCs w:val="24"/>
              </w:rPr>
              <w:t>принципами</w:t>
            </w:r>
            <w:r w:rsidRPr="002343B0">
              <w:rPr>
                <w:bCs/>
                <w:sz w:val="24"/>
                <w:szCs w:val="24"/>
              </w:rPr>
              <w:t xml:space="preserve"> организации и планирования производства в муниципал</w:t>
            </w:r>
            <w:r>
              <w:rPr>
                <w:bCs/>
                <w:sz w:val="24"/>
                <w:szCs w:val="24"/>
              </w:rPr>
              <w:t>ьном секто</w:t>
            </w:r>
            <w:r>
              <w:rPr>
                <w:bCs/>
                <w:sz w:val="24"/>
                <w:szCs w:val="24"/>
              </w:rPr>
              <w:softHyphen/>
              <w:t>ре</w:t>
            </w:r>
          </w:p>
        </w:tc>
      </w:tr>
      <w:tr w:rsidR="00AE2717" w:rsidRPr="00251A51" w:rsidTr="0071611E">
        <w:tc>
          <w:tcPr>
            <w:tcW w:w="2943" w:type="dxa"/>
            <w:vAlign w:val="center"/>
          </w:tcPr>
          <w:p w:rsidR="00AE2717" w:rsidRPr="00E50C99" w:rsidRDefault="00AE2717" w:rsidP="00CD6308">
            <w:pPr>
              <w:widowControl/>
              <w:tabs>
                <w:tab w:val="left" w:pos="708"/>
              </w:tabs>
              <w:autoSpaceDE/>
              <w:adjustRightInd/>
              <w:rPr>
                <w:rFonts w:eastAsia="Calibri"/>
                <w:sz w:val="24"/>
                <w:szCs w:val="24"/>
                <w:lang w:eastAsia="en-US"/>
              </w:rPr>
            </w:pPr>
            <w:r w:rsidRPr="00B01B68">
              <w:rPr>
                <w:rFonts w:eastAsia="Calibri"/>
                <w:sz w:val="24"/>
                <w:szCs w:val="24"/>
                <w:lang w:eastAsia="en-US"/>
              </w:rPr>
              <w:lastRenderedPageBreak/>
              <w:t>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математические модели к конкретным задачам управления</w:t>
            </w:r>
          </w:p>
        </w:tc>
        <w:tc>
          <w:tcPr>
            <w:tcW w:w="1134" w:type="dxa"/>
            <w:vAlign w:val="center"/>
          </w:tcPr>
          <w:p w:rsidR="00AE2717" w:rsidRPr="00E50C99" w:rsidRDefault="00AE2717" w:rsidP="00CD6308">
            <w:pPr>
              <w:widowControl/>
              <w:tabs>
                <w:tab w:val="left" w:pos="708"/>
              </w:tabs>
              <w:autoSpaceDE/>
              <w:adjustRightInd/>
              <w:jc w:val="center"/>
              <w:rPr>
                <w:rFonts w:eastAsia="Calibri"/>
                <w:sz w:val="24"/>
                <w:szCs w:val="24"/>
                <w:lang w:eastAsia="en-US"/>
              </w:rPr>
            </w:pPr>
            <w:r w:rsidRPr="00E50C99">
              <w:rPr>
                <w:rFonts w:eastAsia="Calibri"/>
                <w:sz w:val="24"/>
                <w:szCs w:val="24"/>
                <w:lang w:eastAsia="en-US"/>
              </w:rPr>
              <w:t>ПК-</w:t>
            </w:r>
            <w:r>
              <w:rPr>
                <w:rFonts w:eastAsia="Calibri"/>
                <w:sz w:val="24"/>
                <w:szCs w:val="24"/>
                <w:lang w:eastAsia="en-US"/>
              </w:rPr>
              <w:t>7</w:t>
            </w:r>
          </w:p>
        </w:tc>
        <w:tc>
          <w:tcPr>
            <w:tcW w:w="5494" w:type="dxa"/>
            <w:vAlign w:val="center"/>
          </w:tcPr>
          <w:p w:rsidR="00AE2717" w:rsidRPr="004960CB" w:rsidRDefault="00AE2717" w:rsidP="00CD6308">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AE2717" w:rsidRPr="00BD5ACC" w:rsidRDefault="00AE2717" w:rsidP="00AE2717">
            <w:pPr>
              <w:widowControl/>
              <w:numPr>
                <w:ilvl w:val="0"/>
                <w:numId w:val="20"/>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методологию государственного и муниципального прогнозирования и планирования; </w:t>
            </w:r>
          </w:p>
          <w:p w:rsidR="00AE2717" w:rsidRPr="00BD5ACC" w:rsidRDefault="00AE2717" w:rsidP="00AE2717">
            <w:pPr>
              <w:widowControl/>
              <w:numPr>
                <w:ilvl w:val="0"/>
                <w:numId w:val="20"/>
              </w:numPr>
              <w:tabs>
                <w:tab w:val="left" w:pos="318"/>
              </w:tabs>
              <w:autoSpaceDE/>
              <w:adjustRightInd/>
              <w:ind w:left="0" w:firstLine="34"/>
              <w:rPr>
                <w:rFonts w:eastAsia="Calibri"/>
                <w:sz w:val="24"/>
                <w:szCs w:val="24"/>
                <w:lang w:eastAsia="en-US"/>
              </w:rPr>
            </w:pPr>
            <w:r w:rsidRPr="00BD5ACC">
              <w:rPr>
                <w:rFonts w:eastAsia="Calibri"/>
                <w:sz w:val="24"/>
                <w:szCs w:val="24"/>
                <w:lang w:eastAsia="en-US"/>
              </w:rPr>
              <w:t xml:space="preserve"> </w:t>
            </w:r>
            <w:r>
              <w:rPr>
                <w:rFonts w:eastAsia="Calibri"/>
                <w:sz w:val="24"/>
                <w:szCs w:val="24"/>
                <w:lang w:eastAsia="en-US"/>
              </w:rPr>
              <w:t>математические методы и модели прогнозирования</w:t>
            </w:r>
          </w:p>
          <w:p w:rsidR="00AE2717" w:rsidRPr="00930408" w:rsidRDefault="00AE2717" w:rsidP="00CD6308">
            <w:pPr>
              <w:widowControl/>
              <w:tabs>
                <w:tab w:val="left" w:pos="318"/>
              </w:tabs>
              <w:autoSpaceDE/>
              <w:adjustRightInd/>
              <w:ind w:firstLine="34"/>
              <w:rPr>
                <w:rFonts w:eastAsia="Calibri"/>
                <w:i/>
                <w:sz w:val="24"/>
                <w:szCs w:val="24"/>
                <w:lang w:eastAsia="en-US"/>
              </w:rPr>
            </w:pPr>
            <w:r w:rsidRPr="00930408">
              <w:rPr>
                <w:rFonts w:eastAsia="Calibri"/>
                <w:i/>
                <w:sz w:val="24"/>
                <w:szCs w:val="24"/>
                <w:lang w:eastAsia="en-US"/>
              </w:rPr>
              <w:t>Уметь</w:t>
            </w:r>
            <w:r>
              <w:rPr>
                <w:rFonts w:eastAsia="Calibri"/>
                <w:i/>
                <w:sz w:val="24"/>
                <w:szCs w:val="24"/>
                <w:lang w:eastAsia="en-US"/>
              </w:rPr>
              <w:t>:</w:t>
            </w:r>
            <w:r w:rsidRPr="00930408">
              <w:rPr>
                <w:rFonts w:eastAsia="Calibri"/>
                <w:i/>
                <w:sz w:val="24"/>
                <w:szCs w:val="24"/>
                <w:lang w:eastAsia="en-US"/>
              </w:rPr>
              <w:t xml:space="preserve"> </w:t>
            </w:r>
          </w:p>
          <w:p w:rsidR="00AE2717" w:rsidRPr="00FB0BD8" w:rsidRDefault="00AE2717" w:rsidP="00AE2717">
            <w:pPr>
              <w:widowControl/>
              <w:numPr>
                <w:ilvl w:val="0"/>
                <w:numId w:val="20"/>
              </w:numPr>
              <w:tabs>
                <w:tab w:val="left" w:pos="318"/>
              </w:tabs>
              <w:autoSpaceDE/>
              <w:adjustRightInd/>
              <w:ind w:left="0" w:firstLine="34"/>
              <w:rPr>
                <w:rFonts w:eastAsia="Calibri"/>
                <w:sz w:val="24"/>
                <w:szCs w:val="24"/>
                <w:lang w:eastAsia="en-US"/>
              </w:rPr>
            </w:pPr>
            <w:r w:rsidRPr="00FB0BD8">
              <w:rPr>
                <w:sz w:val="24"/>
                <w:szCs w:val="24"/>
              </w:rPr>
              <w:t xml:space="preserve">применять  методы прогнозирования и планирования для решения конкретных задач управления на государственном и муниципальном уровне; </w:t>
            </w:r>
          </w:p>
          <w:p w:rsidR="00AE2717" w:rsidRPr="00FB0BD8" w:rsidRDefault="00AE2717" w:rsidP="00AE2717">
            <w:pPr>
              <w:widowControl/>
              <w:numPr>
                <w:ilvl w:val="0"/>
                <w:numId w:val="20"/>
              </w:numPr>
              <w:tabs>
                <w:tab w:val="left" w:pos="318"/>
              </w:tabs>
              <w:autoSpaceDE/>
              <w:adjustRightInd/>
              <w:ind w:left="0" w:firstLine="34"/>
              <w:rPr>
                <w:rFonts w:eastAsia="Calibri"/>
                <w:sz w:val="24"/>
                <w:szCs w:val="24"/>
                <w:lang w:eastAsia="en-US"/>
              </w:rPr>
            </w:pPr>
            <w:r w:rsidRPr="00FB0BD8">
              <w:rPr>
                <w:rFonts w:eastAsia="Calibri"/>
                <w:sz w:val="24"/>
                <w:szCs w:val="24"/>
                <w:lang w:eastAsia="en-US"/>
              </w:rPr>
              <w:t>применять</w:t>
            </w:r>
            <w:r>
              <w:rPr>
                <w:rFonts w:eastAsia="Calibri"/>
                <w:sz w:val="24"/>
                <w:szCs w:val="24"/>
                <w:lang w:eastAsia="en-US"/>
              </w:rPr>
              <w:t xml:space="preserve"> математические </w:t>
            </w:r>
            <w:r w:rsidRPr="00FB0BD8">
              <w:rPr>
                <w:rFonts w:eastAsia="Calibri"/>
                <w:sz w:val="24"/>
                <w:szCs w:val="24"/>
                <w:lang w:eastAsia="en-US"/>
              </w:rPr>
              <w:t xml:space="preserve">методы </w:t>
            </w:r>
            <w:r>
              <w:rPr>
                <w:rFonts w:eastAsia="Calibri"/>
                <w:sz w:val="24"/>
                <w:szCs w:val="24"/>
                <w:lang w:eastAsia="en-US"/>
              </w:rPr>
              <w:t xml:space="preserve">и модели прогнозирования для решения задач управления </w:t>
            </w:r>
            <w:r w:rsidRPr="00FB0BD8">
              <w:rPr>
                <w:sz w:val="24"/>
                <w:szCs w:val="24"/>
              </w:rPr>
              <w:t>на государственном и муниципальном уровне</w:t>
            </w:r>
          </w:p>
          <w:p w:rsidR="00AE2717" w:rsidRPr="00930408" w:rsidRDefault="00AE2717" w:rsidP="00CD6308">
            <w:pPr>
              <w:widowControl/>
              <w:tabs>
                <w:tab w:val="left" w:pos="318"/>
              </w:tabs>
              <w:autoSpaceDE/>
              <w:adjustRightInd/>
              <w:ind w:firstLine="34"/>
              <w:rPr>
                <w:rFonts w:eastAsia="Calibri"/>
                <w:sz w:val="24"/>
                <w:szCs w:val="24"/>
                <w:lang w:eastAsia="en-US"/>
              </w:rPr>
            </w:pPr>
            <w:r w:rsidRPr="00930408">
              <w:rPr>
                <w:rFonts w:eastAsia="Calibri"/>
                <w:i/>
                <w:sz w:val="24"/>
                <w:szCs w:val="24"/>
                <w:lang w:eastAsia="en-US"/>
              </w:rPr>
              <w:t>Владеть</w:t>
            </w:r>
            <w:r>
              <w:rPr>
                <w:rFonts w:eastAsia="Calibri"/>
                <w:i/>
                <w:sz w:val="24"/>
                <w:szCs w:val="24"/>
                <w:lang w:eastAsia="en-US"/>
              </w:rPr>
              <w:t>:</w:t>
            </w:r>
            <w:r w:rsidRPr="00930408">
              <w:rPr>
                <w:rFonts w:eastAsia="Calibri"/>
                <w:sz w:val="24"/>
                <w:szCs w:val="24"/>
                <w:lang w:eastAsia="en-US"/>
              </w:rPr>
              <w:t xml:space="preserve"> </w:t>
            </w:r>
          </w:p>
          <w:p w:rsidR="00AE2717" w:rsidRPr="00930408" w:rsidRDefault="00AE2717" w:rsidP="00AE2717">
            <w:pPr>
              <w:widowControl/>
              <w:numPr>
                <w:ilvl w:val="0"/>
                <w:numId w:val="21"/>
              </w:numPr>
              <w:tabs>
                <w:tab w:val="left" w:pos="318"/>
              </w:tabs>
              <w:autoSpaceDE/>
              <w:adjustRightInd/>
              <w:ind w:left="0" w:firstLine="34"/>
              <w:rPr>
                <w:rFonts w:eastAsia="Calibri"/>
                <w:sz w:val="24"/>
                <w:szCs w:val="24"/>
                <w:lang w:eastAsia="en-US"/>
              </w:rPr>
            </w:pPr>
            <w:r w:rsidRPr="00930408">
              <w:rPr>
                <w:rFonts w:eastAsia="Calibri"/>
                <w:sz w:val="24"/>
                <w:szCs w:val="24"/>
                <w:lang w:eastAsia="en-US"/>
              </w:rPr>
              <w:t xml:space="preserve">навыками </w:t>
            </w:r>
            <w:r>
              <w:rPr>
                <w:rFonts w:eastAsia="Calibri"/>
                <w:sz w:val="24"/>
                <w:szCs w:val="24"/>
                <w:lang w:eastAsia="en-US"/>
              </w:rPr>
              <w:t>применения математических методов для составления прогнозов и планов на государственном и муниципальном уровнях управления</w:t>
            </w:r>
            <w:r w:rsidRPr="00930408">
              <w:rPr>
                <w:rFonts w:eastAsia="Calibri"/>
                <w:sz w:val="24"/>
                <w:szCs w:val="24"/>
                <w:lang w:eastAsia="en-US"/>
              </w:rPr>
              <w:t>;</w:t>
            </w:r>
          </w:p>
          <w:p w:rsidR="00AE2717" w:rsidRPr="004960CB" w:rsidRDefault="00AE2717" w:rsidP="00AE2717">
            <w:pPr>
              <w:widowControl/>
              <w:numPr>
                <w:ilvl w:val="0"/>
                <w:numId w:val="21"/>
              </w:numPr>
              <w:tabs>
                <w:tab w:val="left" w:pos="318"/>
              </w:tabs>
              <w:autoSpaceDE/>
              <w:adjustRightInd/>
              <w:ind w:left="0" w:firstLine="34"/>
              <w:rPr>
                <w:rFonts w:eastAsia="Calibri"/>
                <w:sz w:val="24"/>
                <w:szCs w:val="24"/>
                <w:lang w:eastAsia="en-US"/>
              </w:rPr>
            </w:pPr>
            <w:r w:rsidRPr="00930408">
              <w:rPr>
                <w:rFonts w:eastAsia="Calibri"/>
                <w:sz w:val="24"/>
                <w:szCs w:val="24"/>
                <w:lang w:eastAsia="en-US"/>
              </w:rPr>
              <w:t>навыками</w:t>
            </w:r>
            <w:r>
              <w:rPr>
                <w:rFonts w:eastAsia="Calibri"/>
                <w:sz w:val="24"/>
                <w:szCs w:val="24"/>
                <w:lang w:eastAsia="en-US"/>
              </w:rPr>
              <w:t xml:space="preserve"> математического моделирования социально-экономического развития  </w:t>
            </w:r>
          </w:p>
        </w:tc>
      </w:tr>
    </w:tbl>
    <w:p w:rsidR="00793F01" w:rsidRPr="00251A51" w:rsidRDefault="00793F01" w:rsidP="00A137F5">
      <w:pPr>
        <w:widowControl/>
        <w:tabs>
          <w:tab w:val="left" w:pos="708"/>
        </w:tabs>
        <w:autoSpaceDE/>
        <w:adjustRightInd/>
        <w:jc w:val="both"/>
        <w:rPr>
          <w:rFonts w:eastAsia="Calibri"/>
          <w:sz w:val="22"/>
          <w:szCs w:val="22"/>
          <w:lang w:eastAsia="en-US"/>
        </w:rPr>
      </w:pPr>
    </w:p>
    <w:p w:rsidR="007F4B97" w:rsidRPr="00251A51" w:rsidRDefault="00C33468" w:rsidP="00A137F5">
      <w:pPr>
        <w:pStyle w:val="a4"/>
        <w:numPr>
          <w:ilvl w:val="0"/>
          <w:numId w:val="2"/>
        </w:numPr>
        <w:spacing w:after="0" w:line="240" w:lineRule="auto"/>
        <w:ind w:left="0" w:firstLine="709"/>
        <w:jc w:val="both"/>
        <w:rPr>
          <w:rFonts w:ascii="Times New Roman" w:hAnsi="Times New Roman"/>
          <w:b/>
        </w:rPr>
      </w:pPr>
      <w:r w:rsidRPr="00251A51">
        <w:rPr>
          <w:rFonts w:ascii="Times New Roman" w:hAnsi="Times New Roman"/>
          <w:b/>
        </w:rPr>
        <w:t>Указание места дисциплины в структуре образовательной программы</w:t>
      </w:r>
    </w:p>
    <w:p w:rsidR="00027D2C" w:rsidRPr="00251A51" w:rsidRDefault="007F4B97" w:rsidP="00A137F5">
      <w:pPr>
        <w:widowControl/>
        <w:tabs>
          <w:tab w:val="left" w:pos="708"/>
        </w:tabs>
        <w:autoSpaceDE/>
        <w:adjustRightInd/>
        <w:ind w:firstLine="709"/>
        <w:jc w:val="both"/>
        <w:rPr>
          <w:rFonts w:eastAsia="Calibri"/>
          <w:sz w:val="22"/>
          <w:szCs w:val="22"/>
          <w:lang w:eastAsia="en-US"/>
        </w:rPr>
      </w:pPr>
      <w:r w:rsidRPr="00251A51">
        <w:rPr>
          <w:sz w:val="22"/>
          <w:szCs w:val="22"/>
        </w:rPr>
        <w:t xml:space="preserve">Дисциплина </w:t>
      </w:r>
      <w:r w:rsidR="00A261E7" w:rsidRPr="00251A51">
        <w:rPr>
          <w:b/>
          <w:bCs/>
          <w:sz w:val="22"/>
          <w:szCs w:val="22"/>
        </w:rPr>
        <w:t>Б1.В.13</w:t>
      </w:r>
      <w:r w:rsidR="009D0995" w:rsidRPr="00251A51">
        <w:rPr>
          <w:b/>
          <w:bCs/>
          <w:sz w:val="22"/>
          <w:szCs w:val="22"/>
        </w:rPr>
        <w:t xml:space="preserve"> </w:t>
      </w:r>
      <w:r w:rsidR="001F3561" w:rsidRPr="00251A51">
        <w:rPr>
          <w:b/>
          <w:sz w:val="22"/>
          <w:szCs w:val="22"/>
        </w:rPr>
        <w:t>«</w:t>
      </w:r>
      <w:r w:rsidR="00AF1E19" w:rsidRPr="00251A51">
        <w:rPr>
          <w:b/>
          <w:sz w:val="22"/>
          <w:szCs w:val="22"/>
        </w:rPr>
        <w:t>Управление инвестициями и инновациями</w:t>
      </w:r>
      <w:r w:rsidR="00AA2A29" w:rsidRPr="00251A51">
        <w:rPr>
          <w:sz w:val="22"/>
          <w:szCs w:val="22"/>
        </w:rPr>
        <w:t>»</w:t>
      </w:r>
      <w:r w:rsidRPr="00251A51">
        <w:rPr>
          <w:sz w:val="22"/>
          <w:szCs w:val="22"/>
        </w:rPr>
        <w:t xml:space="preserve"> </w:t>
      </w:r>
      <w:r w:rsidRPr="00251A51">
        <w:rPr>
          <w:rFonts w:eastAsia="Calibri"/>
          <w:sz w:val="22"/>
          <w:szCs w:val="22"/>
          <w:lang w:eastAsia="en-US"/>
        </w:rPr>
        <w:t xml:space="preserve">является дисциплиной </w:t>
      </w:r>
      <w:r w:rsidR="00E717DC" w:rsidRPr="00251A51">
        <w:rPr>
          <w:rFonts w:eastAsia="Calibri"/>
          <w:sz w:val="22"/>
          <w:szCs w:val="22"/>
          <w:lang w:eastAsia="en-US"/>
        </w:rPr>
        <w:t>вариативной</w:t>
      </w:r>
      <w:r w:rsidRPr="00251A51">
        <w:rPr>
          <w:rFonts w:eastAsia="Calibri"/>
          <w:sz w:val="22"/>
          <w:szCs w:val="22"/>
          <w:lang w:eastAsia="en-US"/>
        </w:rPr>
        <w:t xml:space="preserve"> части </w:t>
      </w:r>
      <w:r w:rsidR="004344DD">
        <w:rPr>
          <w:rFonts w:eastAsia="Calibri"/>
          <w:sz w:val="22"/>
          <w:szCs w:val="22"/>
          <w:lang w:eastAsia="en-US"/>
        </w:rPr>
        <w:t>блока Б</w:t>
      </w:r>
      <w:r w:rsidR="00027D2C" w:rsidRPr="00251A51">
        <w:rPr>
          <w:rFonts w:eastAsia="Calibri"/>
          <w:sz w:val="22"/>
          <w:szCs w:val="22"/>
          <w:lang w:eastAsia="en-US"/>
        </w:rPr>
        <w:t>1</w:t>
      </w:r>
      <w:r w:rsidR="004344DD">
        <w:rPr>
          <w:rFonts w:eastAsia="Calibri"/>
          <w:sz w:val="22"/>
          <w:szCs w:val="22"/>
          <w:lang w:eastAsia="en-US"/>
        </w:rPr>
        <w:t>.</w:t>
      </w:r>
    </w:p>
    <w:p w:rsidR="00027D2C" w:rsidRPr="00251A51" w:rsidRDefault="00027D2C" w:rsidP="00A137F5">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031"/>
        <w:gridCol w:w="2695"/>
        <w:gridCol w:w="2464"/>
        <w:gridCol w:w="1185"/>
      </w:tblGrid>
      <w:tr w:rsidR="00705FB5" w:rsidRPr="00251A51" w:rsidTr="0071611E">
        <w:tc>
          <w:tcPr>
            <w:tcW w:w="1196" w:type="dxa"/>
            <w:vMerge w:val="restart"/>
            <w:vAlign w:val="center"/>
          </w:tcPr>
          <w:p w:rsidR="00705FB5" w:rsidRPr="00251A51" w:rsidRDefault="00705FB5"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Код</w:t>
            </w:r>
          </w:p>
          <w:p w:rsidR="00705FB5" w:rsidRPr="00251A51" w:rsidRDefault="00705FB5"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дисцип-лины</w:t>
            </w:r>
          </w:p>
        </w:tc>
        <w:tc>
          <w:tcPr>
            <w:tcW w:w="2031" w:type="dxa"/>
            <w:vMerge w:val="restart"/>
            <w:vAlign w:val="center"/>
          </w:tcPr>
          <w:p w:rsidR="00705FB5" w:rsidRPr="00251A51" w:rsidRDefault="00705FB5"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Наименование</w:t>
            </w:r>
          </w:p>
          <w:p w:rsidR="00705FB5" w:rsidRPr="00251A51" w:rsidRDefault="00705FB5"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дисциплины</w:t>
            </w:r>
          </w:p>
        </w:tc>
        <w:tc>
          <w:tcPr>
            <w:tcW w:w="5159" w:type="dxa"/>
            <w:gridSpan w:val="2"/>
            <w:vAlign w:val="center"/>
          </w:tcPr>
          <w:p w:rsidR="00705FB5" w:rsidRPr="00251A51" w:rsidRDefault="00705FB5"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Содержательно-логические связи</w:t>
            </w:r>
          </w:p>
        </w:tc>
        <w:tc>
          <w:tcPr>
            <w:tcW w:w="1185" w:type="dxa"/>
            <w:vMerge w:val="restart"/>
            <w:vAlign w:val="center"/>
          </w:tcPr>
          <w:p w:rsidR="00705FB5" w:rsidRPr="00251A51" w:rsidRDefault="00705FB5"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Коды форми-руемых компе-тенций</w:t>
            </w:r>
          </w:p>
        </w:tc>
      </w:tr>
      <w:tr w:rsidR="00705FB5" w:rsidRPr="00251A51" w:rsidTr="0071611E">
        <w:tc>
          <w:tcPr>
            <w:tcW w:w="1196" w:type="dxa"/>
            <w:vMerge/>
            <w:vAlign w:val="center"/>
          </w:tcPr>
          <w:p w:rsidR="00705FB5" w:rsidRPr="00251A51" w:rsidRDefault="00705FB5" w:rsidP="00A137F5">
            <w:pPr>
              <w:widowControl/>
              <w:tabs>
                <w:tab w:val="left" w:pos="708"/>
              </w:tabs>
              <w:autoSpaceDE/>
              <w:adjustRightInd/>
              <w:jc w:val="both"/>
              <w:rPr>
                <w:rFonts w:eastAsia="Calibri"/>
                <w:sz w:val="22"/>
                <w:szCs w:val="22"/>
                <w:lang w:eastAsia="en-US"/>
              </w:rPr>
            </w:pPr>
          </w:p>
        </w:tc>
        <w:tc>
          <w:tcPr>
            <w:tcW w:w="2031" w:type="dxa"/>
            <w:vMerge/>
            <w:vAlign w:val="center"/>
          </w:tcPr>
          <w:p w:rsidR="00705FB5" w:rsidRPr="00251A51" w:rsidRDefault="00705FB5" w:rsidP="00A137F5">
            <w:pPr>
              <w:widowControl/>
              <w:tabs>
                <w:tab w:val="left" w:pos="708"/>
              </w:tabs>
              <w:autoSpaceDE/>
              <w:adjustRightInd/>
              <w:jc w:val="both"/>
              <w:rPr>
                <w:rFonts w:eastAsia="Calibri"/>
                <w:sz w:val="22"/>
                <w:szCs w:val="22"/>
                <w:lang w:eastAsia="en-US"/>
              </w:rPr>
            </w:pPr>
          </w:p>
        </w:tc>
        <w:tc>
          <w:tcPr>
            <w:tcW w:w="5159" w:type="dxa"/>
            <w:gridSpan w:val="2"/>
            <w:vAlign w:val="center"/>
          </w:tcPr>
          <w:p w:rsidR="00705FB5" w:rsidRPr="00251A51" w:rsidRDefault="00705FB5"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Наименование дисциплин, практик</w:t>
            </w:r>
          </w:p>
        </w:tc>
        <w:tc>
          <w:tcPr>
            <w:tcW w:w="1185" w:type="dxa"/>
            <w:vMerge/>
            <w:vAlign w:val="center"/>
          </w:tcPr>
          <w:p w:rsidR="00705FB5" w:rsidRPr="00251A51" w:rsidRDefault="00705FB5" w:rsidP="00A137F5">
            <w:pPr>
              <w:widowControl/>
              <w:tabs>
                <w:tab w:val="left" w:pos="708"/>
              </w:tabs>
              <w:autoSpaceDE/>
              <w:adjustRightInd/>
              <w:jc w:val="both"/>
              <w:rPr>
                <w:rFonts w:eastAsia="Calibri"/>
                <w:sz w:val="22"/>
                <w:szCs w:val="22"/>
                <w:lang w:eastAsia="en-US"/>
              </w:rPr>
            </w:pPr>
          </w:p>
        </w:tc>
      </w:tr>
      <w:tr w:rsidR="00705FB5" w:rsidRPr="00251A51" w:rsidTr="0071611E">
        <w:tc>
          <w:tcPr>
            <w:tcW w:w="1196" w:type="dxa"/>
            <w:vMerge/>
            <w:vAlign w:val="center"/>
          </w:tcPr>
          <w:p w:rsidR="00705FB5" w:rsidRPr="00251A51" w:rsidRDefault="00705FB5" w:rsidP="00A137F5">
            <w:pPr>
              <w:widowControl/>
              <w:tabs>
                <w:tab w:val="left" w:pos="708"/>
              </w:tabs>
              <w:autoSpaceDE/>
              <w:adjustRightInd/>
              <w:jc w:val="both"/>
              <w:rPr>
                <w:rFonts w:eastAsia="Calibri"/>
                <w:sz w:val="22"/>
                <w:szCs w:val="22"/>
                <w:lang w:eastAsia="en-US"/>
              </w:rPr>
            </w:pPr>
          </w:p>
        </w:tc>
        <w:tc>
          <w:tcPr>
            <w:tcW w:w="2031" w:type="dxa"/>
            <w:vMerge/>
            <w:vAlign w:val="center"/>
          </w:tcPr>
          <w:p w:rsidR="00705FB5" w:rsidRPr="00251A51" w:rsidRDefault="00705FB5" w:rsidP="00A137F5">
            <w:pPr>
              <w:widowControl/>
              <w:tabs>
                <w:tab w:val="left" w:pos="708"/>
              </w:tabs>
              <w:autoSpaceDE/>
              <w:adjustRightInd/>
              <w:jc w:val="both"/>
              <w:rPr>
                <w:rFonts w:eastAsia="Calibri"/>
                <w:sz w:val="22"/>
                <w:szCs w:val="22"/>
                <w:lang w:eastAsia="en-US"/>
              </w:rPr>
            </w:pPr>
          </w:p>
        </w:tc>
        <w:tc>
          <w:tcPr>
            <w:tcW w:w="2695" w:type="dxa"/>
            <w:vAlign w:val="center"/>
          </w:tcPr>
          <w:p w:rsidR="00705FB5" w:rsidRPr="00251A51" w:rsidRDefault="00705FB5"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на которые опирается содержание данной учебной дисциплины</w:t>
            </w:r>
          </w:p>
        </w:tc>
        <w:tc>
          <w:tcPr>
            <w:tcW w:w="2464" w:type="dxa"/>
            <w:vAlign w:val="center"/>
          </w:tcPr>
          <w:p w:rsidR="00705FB5" w:rsidRPr="00251A51" w:rsidRDefault="00705FB5" w:rsidP="00A137F5">
            <w:pPr>
              <w:widowControl/>
              <w:tabs>
                <w:tab w:val="left" w:pos="708"/>
              </w:tabs>
              <w:autoSpaceDE/>
              <w:adjustRightInd/>
              <w:jc w:val="center"/>
              <w:rPr>
                <w:rFonts w:eastAsia="Calibri"/>
                <w:sz w:val="22"/>
                <w:szCs w:val="22"/>
                <w:lang w:eastAsia="en-US"/>
              </w:rPr>
            </w:pPr>
            <w:r w:rsidRPr="00251A51">
              <w:rPr>
                <w:rFonts w:eastAsia="Calibri"/>
                <w:sz w:val="22"/>
                <w:szCs w:val="22"/>
                <w:lang w:eastAsia="en-US"/>
              </w:rPr>
              <w:t>для которых содержание данной учебной дисциплины является опорой</w:t>
            </w:r>
          </w:p>
        </w:tc>
        <w:tc>
          <w:tcPr>
            <w:tcW w:w="1185" w:type="dxa"/>
            <w:vMerge/>
            <w:vAlign w:val="center"/>
          </w:tcPr>
          <w:p w:rsidR="00705FB5" w:rsidRPr="00251A51" w:rsidRDefault="00705FB5" w:rsidP="00A137F5">
            <w:pPr>
              <w:widowControl/>
              <w:tabs>
                <w:tab w:val="left" w:pos="708"/>
              </w:tabs>
              <w:autoSpaceDE/>
              <w:adjustRightInd/>
              <w:jc w:val="both"/>
              <w:rPr>
                <w:rFonts w:eastAsia="Calibri"/>
                <w:sz w:val="22"/>
                <w:szCs w:val="22"/>
                <w:lang w:eastAsia="en-US"/>
              </w:rPr>
            </w:pPr>
          </w:p>
        </w:tc>
      </w:tr>
      <w:tr w:rsidR="00DA3FFC" w:rsidRPr="00251A51" w:rsidTr="0071611E">
        <w:tc>
          <w:tcPr>
            <w:tcW w:w="1196" w:type="dxa"/>
            <w:vAlign w:val="center"/>
          </w:tcPr>
          <w:p w:rsidR="00DA3FFC" w:rsidRPr="004617F6" w:rsidRDefault="00A261E7" w:rsidP="00A137F5">
            <w:pPr>
              <w:widowControl/>
              <w:tabs>
                <w:tab w:val="left" w:pos="708"/>
              </w:tabs>
              <w:autoSpaceDE/>
              <w:adjustRightInd/>
              <w:jc w:val="both"/>
              <w:rPr>
                <w:rFonts w:eastAsia="Calibri"/>
                <w:sz w:val="22"/>
                <w:szCs w:val="22"/>
                <w:lang w:eastAsia="en-US"/>
              </w:rPr>
            </w:pPr>
            <w:r w:rsidRPr="004617F6">
              <w:rPr>
                <w:bCs/>
                <w:sz w:val="22"/>
                <w:szCs w:val="22"/>
              </w:rPr>
              <w:t>Б1.В.13</w:t>
            </w:r>
          </w:p>
        </w:tc>
        <w:tc>
          <w:tcPr>
            <w:tcW w:w="2031" w:type="dxa"/>
            <w:vAlign w:val="center"/>
          </w:tcPr>
          <w:p w:rsidR="00DA3FFC" w:rsidRPr="00251A51" w:rsidRDefault="00AF1E19" w:rsidP="00A137F5">
            <w:pPr>
              <w:widowControl/>
              <w:tabs>
                <w:tab w:val="left" w:pos="708"/>
              </w:tabs>
              <w:autoSpaceDE/>
              <w:adjustRightInd/>
              <w:jc w:val="both"/>
              <w:rPr>
                <w:rFonts w:eastAsia="Calibri"/>
                <w:sz w:val="22"/>
                <w:szCs w:val="22"/>
                <w:lang w:eastAsia="en-US"/>
              </w:rPr>
            </w:pPr>
            <w:r w:rsidRPr="00251A51">
              <w:rPr>
                <w:rFonts w:eastAsia="Calibri"/>
                <w:sz w:val="22"/>
                <w:szCs w:val="22"/>
                <w:lang w:eastAsia="en-US"/>
              </w:rPr>
              <w:t>Управление инвестициями и инновациями</w:t>
            </w:r>
            <w:r w:rsidR="001F3561" w:rsidRPr="00251A51">
              <w:rPr>
                <w:rFonts w:eastAsia="Calibri"/>
                <w:sz w:val="22"/>
                <w:szCs w:val="22"/>
                <w:lang w:eastAsia="en-US"/>
              </w:rPr>
              <w:t xml:space="preserve"> </w:t>
            </w:r>
          </w:p>
        </w:tc>
        <w:tc>
          <w:tcPr>
            <w:tcW w:w="2695" w:type="dxa"/>
            <w:vAlign w:val="center"/>
          </w:tcPr>
          <w:p w:rsidR="00C43A47" w:rsidRPr="00C43A47" w:rsidRDefault="00C43A47" w:rsidP="00A137F5">
            <w:pPr>
              <w:widowControl/>
              <w:tabs>
                <w:tab w:val="left" w:pos="708"/>
              </w:tabs>
              <w:autoSpaceDE/>
              <w:adjustRightInd/>
              <w:jc w:val="both"/>
              <w:rPr>
                <w:rFonts w:eastAsia="Calibri"/>
                <w:sz w:val="22"/>
                <w:szCs w:val="22"/>
                <w:lang w:eastAsia="en-US"/>
              </w:rPr>
            </w:pPr>
            <w:r w:rsidRPr="00C43A47">
              <w:rPr>
                <w:rFonts w:eastAsia="Calibri"/>
                <w:sz w:val="24"/>
                <w:szCs w:val="24"/>
                <w:lang w:eastAsia="en-US"/>
              </w:rPr>
              <w:t>Успешное освоение программы учебного предмета</w:t>
            </w:r>
            <w:r w:rsidRPr="00C43A47">
              <w:rPr>
                <w:sz w:val="24"/>
                <w:szCs w:val="24"/>
              </w:rPr>
              <w:t>:</w:t>
            </w:r>
          </w:p>
          <w:p w:rsidR="0071611E" w:rsidRPr="00251A51" w:rsidRDefault="0071611E" w:rsidP="00A137F5">
            <w:pPr>
              <w:widowControl/>
              <w:tabs>
                <w:tab w:val="left" w:pos="708"/>
              </w:tabs>
              <w:autoSpaceDE/>
              <w:adjustRightInd/>
              <w:jc w:val="both"/>
              <w:rPr>
                <w:rFonts w:eastAsia="Calibri"/>
                <w:sz w:val="22"/>
                <w:szCs w:val="22"/>
                <w:lang w:eastAsia="en-US"/>
              </w:rPr>
            </w:pPr>
            <w:r w:rsidRPr="00251A51">
              <w:rPr>
                <w:rFonts w:eastAsia="Calibri"/>
                <w:sz w:val="22"/>
                <w:szCs w:val="22"/>
                <w:lang w:eastAsia="en-US"/>
              </w:rPr>
              <w:t xml:space="preserve">Экономика, </w:t>
            </w:r>
          </w:p>
          <w:p w:rsidR="0071611E" w:rsidRPr="00251A51" w:rsidRDefault="0071611E" w:rsidP="00A137F5">
            <w:pPr>
              <w:widowControl/>
              <w:tabs>
                <w:tab w:val="left" w:pos="708"/>
              </w:tabs>
              <w:autoSpaceDE/>
              <w:adjustRightInd/>
              <w:jc w:val="both"/>
              <w:rPr>
                <w:rFonts w:eastAsia="Calibri"/>
                <w:sz w:val="22"/>
                <w:szCs w:val="22"/>
                <w:lang w:eastAsia="en-US"/>
              </w:rPr>
            </w:pPr>
            <w:r w:rsidRPr="00251A51">
              <w:rPr>
                <w:rFonts w:eastAsia="Calibri"/>
                <w:sz w:val="22"/>
                <w:szCs w:val="22"/>
                <w:lang w:eastAsia="en-US"/>
              </w:rPr>
              <w:t xml:space="preserve">Статистика, </w:t>
            </w:r>
          </w:p>
          <w:p w:rsidR="0071611E" w:rsidRPr="00251A51" w:rsidRDefault="0071611E" w:rsidP="004617F6">
            <w:pPr>
              <w:widowControl/>
              <w:tabs>
                <w:tab w:val="left" w:pos="708"/>
              </w:tabs>
              <w:autoSpaceDE/>
              <w:adjustRightInd/>
              <w:jc w:val="both"/>
              <w:rPr>
                <w:rFonts w:eastAsia="Calibri"/>
                <w:sz w:val="22"/>
                <w:szCs w:val="22"/>
                <w:lang w:eastAsia="en-US"/>
              </w:rPr>
            </w:pPr>
            <w:r w:rsidRPr="00251A51">
              <w:rPr>
                <w:rFonts w:eastAsia="Calibri"/>
                <w:sz w:val="22"/>
                <w:szCs w:val="22"/>
                <w:lang w:eastAsia="en-US"/>
              </w:rPr>
              <w:t xml:space="preserve">Управление проектами, Экономика государственного и муниципального сектора </w:t>
            </w:r>
          </w:p>
        </w:tc>
        <w:tc>
          <w:tcPr>
            <w:tcW w:w="2464" w:type="dxa"/>
            <w:vAlign w:val="center"/>
          </w:tcPr>
          <w:p w:rsidR="0071611E" w:rsidRPr="00251A51" w:rsidRDefault="0071611E" w:rsidP="00A137F5">
            <w:pPr>
              <w:jc w:val="both"/>
              <w:rPr>
                <w:sz w:val="22"/>
                <w:szCs w:val="22"/>
              </w:rPr>
            </w:pPr>
            <w:r w:rsidRPr="00251A51">
              <w:rPr>
                <w:sz w:val="22"/>
                <w:szCs w:val="22"/>
              </w:rPr>
              <w:t>Принятие и исполнение государственных решений</w:t>
            </w:r>
          </w:p>
          <w:p w:rsidR="002B6C87" w:rsidRPr="00251A51" w:rsidRDefault="0071611E" w:rsidP="00B5561C">
            <w:pPr>
              <w:widowControl/>
              <w:tabs>
                <w:tab w:val="left" w:pos="708"/>
              </w:tabs>
              <w:autoSpaceDE/>
              <w:adjustRightInd/>
              <w:jc w:val="both"/>
              <w:rPr>
                <w:rFonts w:eastAsia="Calibri"/>
                <w:sz w:val="22"/>
                <w:szCs w:val="22"/>
                <w:lang w:eastAsia="en-US"/>
              </w:rPr>
            </w:pPr>
            <w:r w:rsidRPr="00251A51">
              <w:rPr>
                <w:sz w:val="22"/>
                <w:szCs w:val="22"/>
              </w:rPr>
              <w:t>Разработка управленческого решения</w:t>
            </w:r>
          </w:p>
        </w:tc>
        <w:tc>
          <w:tcPr>
            <w:tcW w:w="1185" w:type="dxa"/>
            <w:vAlign w:val="center"/>
          </w:tcPr>
          <w:p w:rsidR="00AB294C" w:rsidRDefault="00D146FD" w:rsidP="00A137F5">
            <w:pPr>
              <w:widowControl/>
              <w:tabs>
                <w:tab w:val="left" w:pos="708"/>
              </w:tabs>
              <w:autoSpaceDE/>
              <w:adjustRightInd/>
              <w:jc w:val="both"/>
              <w:rPr>
                <w:rFonts w:eastAsia="Calibri"/>
                <w:sz w:val="22"/>
                <w:szCs w:val="22"/>
                <w:lang w:eastAsia="en-US"/>
              </w:rPr>
            </w:pPr>
            <w:r w:rsidRPr="00251A51">
              <w:rPr>
                <w:rFonts w:eastAsia="Calibri"/>
                <w:sz w:val="22"/>
                <w:szCs w:val="22"/>
                <w:lang w:eastAsia="en-US"/>
              </w:rPr>
              <w:t>ПК-</w:t>
            </w:r>
            <w:r w:rsidR="0071611E" w:rsidRPr="00251A51">
              <w:rPr>
                <w:rFonts w:eastAsia="Calibri"/>
                <w:sz w:val="22"/>
                <w:szCs w:val="22"/>
                <w:lang w:eastAsia="en-US"/>
              </w:rPr>
              <w:t>4</w:t>
            </w:r>
          </w:p>
          <w:p w:rsidR="00966097" w:rsidRPr="00251A51" w:rsidRDefault="00966097" w:rsidP="00A137F5">
            <w:pPr>
              <w:widowControl/>
              <w:tabs>
                <w:tab w:val="left" w:pos="708"/>
              </w:tabs>
              <w:autoSpaceDE/>
              <w:adjustRightInd/>
              <w:jc w:val="both"/>
              <w:rPr>
                <w:rFonts w:eastAsia="Calibri"/>
                <w:sz w:val="22"/>
                <w:szCs w:val="22"/>
                <w:lang w:eastAsia="en-US"/>
              </w:rPr>
            </w:pPr>
            <w:r>
              <w:rPr>
                <w:rFonts w:eastAsia="Calibri"/>
                <w:sz w:val="22"/>
                <w:szCs w:val="22"/>
                <w:lang w:eastAsia="en-US"/>
              </w:rPr>
              <w:t>ПК-7</w:t>
            </w:r>
          </w:p>
          <w:p w:rsidR="002B6C87" w:rsidRPr="00251A51" w:rsidRDefault="002B6C87" w:rsidP="00A137F5">
            <w:pPr>
              <w:widowControl/>
              <w:tabs>
                <w:tab w:val="left" w:pos="708"/>
              </w:tabs>
              <w:autoSpaceDE/>
              <w:adjustRightInd/>
              <w:jc w:val="both"/>
              <w:rPr>
                <w:rFonts w:eastAsia="Calibri"/>
                <w:sz w:val="22"/>
                <w:szCs w:val="22"/>
                <w:lang w:eastAsia="en-US"/>
              </w:rPr>
            </w:pPr>
          </w:p>
        </w:tc>
      </w:tr>
    </w:tbl>
    <w:p w:rsidR="00D02EB8" w:rsidRPr="00251A51" w:rsidRDefault="00D02EB8" w:rsidP="00A137F5">
      <w:pPr>
        <w:widowControl/>
        <w:autoSpaceDE/>
        <w:autoSpaceDN/>
        <w:adjustRightInd/>
        <w:contextualSpacing/>
        <w:jc w:val="both"/>
        <w:rPr>
          <w:rFonts w:eastAsia="Calibri"/>
          <w:b/>
          <w:spacing w:val="4"/>
          <w:sz w:val="22"/>
          <w:szCs w:val="22"/>
          <w:lang w:eastAsia="en-US"/>
        </w:rPr>
      </w:pPr>
    </w:p>
    <w:p w:rsidR="00687A0C" w:rsidRPr="00251A51" w:rsidRDefault="00687A0C" w:rsidP="00A137F5">
      <w:pPr>
        <w:widowControl/>
        <w:autoSpaceDE/>
        <w:autoSpaceDN/>
        <w:adjustRightInd/>
        <w:ind w:firstLine="709"/>
        <w:contextualSpacing/>
        <w:jc w:val="both"/>
        <w:rPr>
          <w:rFonts w:eastAsia="Calibri"/>
          <w:b/>
          <w:spacing w:val="4"/>
          <w:sz w:val="22"/>
          <w:szCs w:val="22"/>
          <w:lang w:eastAsia="en-US"/>
        </w:rPr>
      </w:pPr>
    </w:p>
    <w:p w:rsidR="006D69C7" w:rsidRPr="00251A51" w:rsidRDefault="006D69C7" w:rsidP="00A137F5">
      <w:pPr>
        <w:widowControl/>
        <w:autoSpaceDE/>
        <w:autoSpaceDN/>
        <w:adjustRightInd/>
        <w:ind w:firstLine="709"/>
        <w:contextualSpacing/>
        <w:jc w:val="both"/>
        <w:rPr>
          <w:rFonts w:eastAsia="Calibri"/>
          <w:b/>
          <w:spacing w:val="4"/>
          <w:sz w:val="22"/>
          <w:szCs w:val="22"/>
          <w:lang w:eastAsia="en-US"/>
        </w:rPr>
      </w:pPr>
    </w:p>
    <w:p w:rsidR="007F4B97" w:rsidRPr="00251A51" w:rsidRDefault="007F4B97" w:rsidP="00A137F5">
      <w:pPr>
        <w:widowControl/>
        <w:autoSpaceDE/>
        <w:autoSpaceDN/>
        <w:adjustRightInd/>
        <w:ind w:firstLine="709"/>
        <w:contextualSpacing/>
        <w:jc w:val="both"/>
        <w:rPr>
          <w:rFonts w:eastAsia="Calibri"/>
          <w:b/>
          <w:spacing w:val="4"/>
          <w:sz w:val="22"/>
          <w:szCs w:val="22"/>
          <w:lang w:eastAsia="en-US"/>
        </w:rPr>
      </w:pPr>
      <w:r w:rsidRPr="00251A51">
        <w:rPr>
          <w:rFonts w:eastAsia="Calibri"/>
          <w:b/>
          <w:spacing w:val="4"/>
          <w:sz w:val="22"/>
          <w:szCs w:val="22"/>
          <w:lang w:eastAsia="en-US"/>
        </w:rPr>
        <w:t xml:space="preserve">4. </w:t>
      </w:r>
      <w:r w:rsidR="00BB6C9A" w:rsidRPr="00251A51">
        <w:rPr>
          <w:rFonts w:eastAsia="Calibri"/>
          <w:b/>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51A51" w:rsidRDefault="007F4B97" w:rsidP="00A137F5">
      <w:pPr>
        <w:ind w:firstLine="709"/>
        <w:jc w:val="both"/>
        <w:rPr>
          <w:sz w:val="22"/>
          <w:szCs w:val="22"/>
        </w:rPr>
      </w:pPr>
    </w:p>
    <w:p w:rsidR="00BB6C9A" w:rsidRPr="00251A51" w:rsidRDefault="00BB6C9A" w:rsidP="00A137F5">
      <w:pPr>
        <w:widowControl/>
        <w:autoSpaceDE/>
        <w:autoSpaceDN/>
        <w:adjustRightInd/>
        <w:ind w:firstLine="709"/>
        <w:jc w:val="both"/>
        <w:rPr>
          <w:rFonts w:eastAsia="Calibri"/>
          <w:sz w:val="22"/>
          <w:szCs w:val="22"/>
          <w:lang w:eastAsia="en-US"/>
        </w:rPr>
      </w:pPr>
      <w:r w:rsidRPr="00251A51">
        <w:rPr>
          <w:rFonts w:eastAsia="Calibri"/>
          <w:sz w:val="22"/>
          <w:szCs w:val="22"/>
          <w:lang w:eastAsia="en-US"/>
        </w:rPr>
        <w:t xml:space="preserve">Объем учебной дисциплины – </w:t>
      </w:r>
      <w:r w:rsidR="0071611E" w:rsidRPr="00251A51">
        <w:rPr>
          <w:rFonts w:eastAsia="Calibri"/>
          <w:sz w:val="22"/>
          <w:szCs w:val="22"/>
          <w:lang w:eastAsia="en-US"/>
        </w:rPr>
        <w:t>6</w:t>
      </w:r>
      <w:r w:rsidRPr="00251A51">
        <w:rPr>
          <w:rFonts w:eastAsia="Calibri"/>
          <w:sz w:val="22"/>
          <w:szCs w:val="22"/>
          <w:lang w:eastAsia="en-US"/>
        </w:rPr>
        <w:t xml:space="preserve"> зачетных единиц – </w:t>
      </w:r>
      <w:r w:rsidR="0071611E" w:rsidRPr="00251A51">
        <w:rPr>
          <w:rFonts w:eastAsia="Calibri"/>
          <w:sz w:val="22"/>
          <w:szCs w:val="22"/>
          <w:lang w:eastAsia="en-US"/>
        </w:rPr>
        <w:t>216</w:t>
      </w:r>
      <w:r w:rsidRPr="00251A51">
        <w:rPr>
          <w:rFonts w:eastAsia="Calibri"/>
          <w:sz w:val="22"/>
          <w:szCs w:val="22"/>
          <w:lang w:eastAsia="en-US"/>
        </w:rPr>
        <w:t xml:space="preserve"> академических часов</w:t>
      </w:r>
    </w:p>
    <w:p w:rsidR="00A32A5F" w:rsidRPr="00251A51" w:rsidRDefault="00FB05DD" w:rsidP="00A137F5">
      <w:pPr>
        <w:widowControl/>
        <w:autoSpaceDE/>
        <w:autoSpaceDN/>
        <w:adjustRightInd/>
        <w:ind w:firstLine="709"/>
        <w:jc w:val="both"/>
        <w:rPr>
          <w:rFonts w:eastAsia="Calibri"/>
          <w:sz w:val="22"/>
          <w:szCs w:val="22"/>
          <w:lang w:eastAsia="en-US"/>
        </w:rPr>
      </w:pPr>
      <w:r w:rsidRPr="00251A51">
        <w:rPr>
          <w:rFonts w:eastAsia="Calibri"/>
          <w:sz w:val="22"/>
          <w:szCs w:val="22"/>
          <w:lang w:eastAsia="en-US"/>
        </w:rPr>
        <w:t>Из них</w:t>
      </w:r>
      <w:r w:rsidRPr="00251A51">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51A51" w:rsidTr="00330957">
        <w:tc>
          <w:tcPr>
            <w:tcW w:w="4365" w:type="dxa"/>
          </w:tcPr>
          <w:p w:rsidR="00A32A5F" w:rsidRPr="00251A51" w:rsidRDefault="00A32A5F" w:rsidP="00A137F5">
            <w:pPr>
              <w:widowControl/>
              <w:autoSpaceDE/>
              <w:autoSpaceDN/>
              <w:adjustRightInd/>
              <w:jc w:val="both"/>
              <w:rPr>
                <w:rFonts w:eastAsia="Calibri"/>
                <w:sz w:val="22"/>
                <w:szCs w:val="22"/>
                <w:lang w:eastAsia="en-US"/>
              </w:rPr>
            </w:pPr>
          </w:p>
        </w:tc>
        <w:tc>
          <w:tcPr>
            <w:tcW w:w="2693" w:type="dxa"/>
            <w:vAlign w:val="center"/>
          </w:tcPr>
          <w:p w:rsidR="00A32A5F" w:rsidRPr="00251A51" w:rsidRDefault="00A32A5F" w:rsidP="00A137F5">
            <w:pPr>
              <w:widowControl/>
              <w:autoSpaceDE/>
              <w:autoSpaceDN/>
              <w:adjustRightInd/>
              <w:jc w:val="center"/>
              <w:rPr>
                <w:rFonts w:eastAsia="Calibri"/>
                <w:sz w:val="22"/>
                <w:szCs w:val="22"/>
                <w:lang w:eastAsia="en-US"/>
              </w:rPr>
            </w:pPr>
            <w:r w:rsidRPr="00251A51">
              <w:rPr>
                <w:rFonts w:eastAsia="Calibri"/>
                <w:sz w:val="22"/>
                <w:szCs w:val="22"/>
                <w:lang w:eastAsia="en-US"/>
              </w:rPr>
              <w:t>Очная форма обучения</w:t>
            </w:r>
          </w:p>
        </w:tc>
        <w:tc>
          <w:tcPr>
            <w:tcW w:w="2517" w:type="dxa"/>
            <w:vAlign w:val="center"/>
          </w:tcPr>
          <w:p w:rsidR="00A76E53" w:rsidRPr="00251A51" w:rsidRDefault="00A32A5F" w:rsidP="00A137F5">
            <w:pPr>
              <w:widowControl/>
              <w:autoSpaceDE/>
              <w:autoSpaceDN/>
              <w:adjustRightInd/>
              <w:jc w:val="center"/>
              <w:rPr>
                <w:rFonts w:eastAsia="Calibri"/>
                <w:sz w:val="22"/>
                <w:szCs w:val="22"/>
                <w:lang w:eastAsia="en-US"/>
              </w:rPr>
            </w:pPr>
            <w:r w:rsidRPr="00251A51">
              <w:rPr>
                <w:rFonts w:eastAsia="Calibri"/>
                <w:sz w:val="22"/>
                <w:szCs w:val="22"/>
                <w:lang w:eastAsia="en-US"/>
              </w:rPr>
              <w:t xml:space="preserve">Заочная форма </w:t>
            </w:r>
          </w:p>
          <w:p w:rsidR="00A32A5F" w:rsidRPr="00251A51" w:rsidRDefault="00A32A5F" w:rsidP="00A137F5">
            <w:pPr>
              <w:widowControl/>
              <w:autoSpaceDE/>
              <w:autoSpaceDN/>
              <w:adjustRightInd/>
              <w:jc w:val="center"/>
              <w:rPr>
                <w:rFonts w:eastAsia="Calibri"/>
                <w:sz w:val="22"/>
                <w:szCs w:val="22"/>
                <w:lang w:eastAsia="en-US"/>
              </w:rPr>
            </w:pPr>
            <w:r w:rsidRPr="00251A51">
              <w:rPr>
                <w:rFonts w:eastAsia="Calibri"/>
                <w:sz w:val="22"/>
                <w:szCs w:val="22"/>
                <w:lang w:eastAsia="en-US"/>
              </w:rPr>
              <w:t>обучения</w:t>
            </w:r>
          </w:p>
        </w:tc>
      </w:tr>
      <w:tr w:rsidR="00A32A5F" w:rsidRPr="00251A51" w:rsidTr="00330957">
        <w:tc>
          <w:tcPr>
            <w:tcW w:w="4365" w:type="dxa"/>
          </w:tcPr>
          <w:p w:rsidR="00A32A5F" w:rsidRPr="00251A51" w:rsidRDefault="00A32A5F" w:rsidP="00A137F5">
            <w:pPr>
              <w:widowControl/>
              <w:autoSpaceDE/>
              <w:autoSpaceDN/>
              <w:adjustRightInd/>
              <w:jc w:val="both"/>
              <w:rPr>
                <w:rFonts w:eastAsia="Calibri"/>
                <w:sz w:val="22"/>
                <w:szCs w:val="22"/>
                <w:lang w:eastAsia="en-US"/>
              </w:rPr>
            </w:pPr>
            <w:r w:rsidRPr="00251A51">
              <w:rPr>
                <w:rFonts w:eastAsia="Calibri"/>
                <w:sz w:val="22"/>
                <w:szCs w:val="22"/>
                <w:lang w:eastAsia="en-US"/>
              </w:rPr>
              <w:t>Контактная работа</w:t>
            </w:r>
          </w:p>
        </w:tc>
        <w:tc>
          <w:tcPr>
            <w:tcW w:w="2693" w:type="dxa"/>
            <w:vAlign w:val="center"/>
          </w:tcPr>
          <w:p w:rsidR="00A32A5F" w:rsidRPr="00251A51" w:rsidRDefault="0071611E" w:rsidP="00A137F5">
            <w:pPr>
              <w:widowControl/>
              <w:autoSpaceDE/>
              <w:autoSpaceDN/>
              <w:adjustRightInd/>
              <w:jc w:val="center"/>
              <w:rPr>
                <w:rFonts w:eastAsia="Calibri"/>
                <w:sz w:val="22"/>
                <w:szCs w:val="22"/>
                <w:lang w:eastAsia="en-US"/>
              </w:rPr>
            </w:pPr>
            <w:r w:rsidRPr="00251A51">
              <w:rPr>
                <w:rFonts w:eastAsia="Calibri"/>
                <w:sz w:val="22"/>
                <w:szCs w:val="22"/>
                <w:lang w:eastAsia="en-US"/>
              </w:rPr>
              <w:t>90</w:t>
            </w:r>
          </w:p>
        </w:tc>
        <w:tc>
          <w:tcPr>
            <w:tcW w:w="2517" w:type="dxa"/>
            <w:vAlign w:val="center"/>
          </w:tcPr>
          <w:p w:rsidR="00A32A5F" w:rsidRPr="00251A51" w:rsidRDefault="0071611E" w:rsidP="00A137F5">
            <w:pPr>
              <w:widowControl/>
              <w:autoSpaceDE/>
              <w:autoSpaceDN/>
              <w:adjustRightInd/>
              <w:jc w:val="center"/>
              <w:rPr>
                <w:rFonts w:eastAsia="Calibri"/>
                <w:sz w:val="22"/>
                <w:szCs w:val="22"/>
                <w:lang w:eastAsia="en-US"/>
              </w:rPr>
            </w:pPr>
            <w:r w:rsidRPr="00251A51">
              <w:rPr>
                <w:rFonts w:eastAsia="Calibri"/>
                <w:sz w:val="22"/>
                <w:szCs w:val="22"/>
                <w:lang w:eastAsia="en-US"/>
              </w:rPr>
              <w:t>30</w:t>
            </w:r>
          </w:p>
        </w:tc>
      </w:tr>
      <w:tr w:rsidR="00A32A5F" w:rsidRPr="00251A51" w:rsidTr="00330957">
        <w:tc>
          <w:tcPr>
            <w:tcW w:w="4365" w:type="dxa"/>
          </w:tcPr>
          <w:p w:rsidR="00A32A5F" w:rsidRPr="00251A51" w:rsidRDefault="00A32A5F" w:rsidP="00A137F5">
            <w:pPr>
              <w:widowControl/>
              <w:autoSpaceDE/>
              <w:autoSpaceDN/>
              <w:adjustRightInd/>
              <w:jc w:val="both"/>
              <w:rPr>
                <w:rFonts w:eastAsia="Calibri"/>
                <w:i/>
                <w:sz w:val="22"/>
                <w:szCs w:val="22"/>
                <w:lang w:eastAsia="en-US"/>
              </w:rPr>
            </w:pPr>
            <w:r w:rsidRPr="00251A51">
              <w:rPr>
                <w:rFonts w:eastAsia="Calibri"/>
                <w:i/>
                <w:sz w:val="22"/>
                <w:szCs w:val="22"/>
                <w:lang w:eastAsia="en-US"/>
              </w:rPr>
              <w:t>Лекций</w:t>
            </w:r>
          </w:p>
        </w:tc>
        <w:tc>
          <w:tcPr>
            <w:tcW w:w="2693" w:type="dxa"/>
            <w:vAlign w:val="center"/>
          </w:tcPr>
          <w:p w:rsidR="00A32A5F" w:rsidRPr="00251A51" w:rsidRDefault="0071611E" w:rsidP="00A137F5">
            <w:pPr>
              <w:widowControl/>
              <w:autoSpaceDE/>
              <w:autoSpaceDN/>
              <w:adjustRightInd/>
              <w:jc w:val="center"/>
              <w:rPr>
                <w:rFonts w:eastAsia="Calibri"/>
                <w:sz w:val="22"/>
                <w:szCs w:val="22"/>
                <w:lang w:eastAsia="en-US"/>
              </w:rPr>
            </w:pPr>
            <w:r w:rsidRPr="00251A51">
              <w:rPr>
                <w:rFonts w:eastAsia="Calibri"/>
                <w:sz w:val="22"/>
                <w:szCs w:val="22"/>
                <w:lang w:eastAsia="en-US"/>
              </w:rPr>
              <w:t>36</w:t>
            </w:r>
          </w:p>
        </w:tc>
        <w:tc>
          <w:tcPr>
            <w:tcW w:w="2517" w:type="dxa"/>
            <w:vAlign w:val="center"/>
          </w:tcPr>
          <w:p w:rsidR="00A32A5F" w:rsidRPr="00251A51" w:rsidRDefault="0071611E" w:rsidP="00A137F5">
            <w:pPr>
              <w:widowControl/>
              <w:autoSpaceDE/>
              <w:autoSpaceDN/>
              <w:adjustRightInd/>
              <w:jc w:val="center"/>
              <w:rPr>
                <w:rFonts w:eastAsia="Calibri"/>
                <w:sz w:val="22"/>
                <w:szCs w:val="22"/>
                <w:lang w:eastAsia="en-US"/>
              </w:rPr>
            </w:pPr>
            <w:r w:rsidRPr="00251A51">
              <w:rPr>
                <w:rFonts w:eastAsia="Calibri"/>
                <w:sz w:val="22"/>
                <w:szCs w:val="22"/>
                <w:lang w:eastAsia="en-US"/>
              </w:rPr>
              <w:t>10</w:t>
            </w:r>
          </w:p>
        </w:tc>
      </w:tr>
      <w:tr w:rsidR="00A32A5F" w:rsidRPr="00251A51" w:rsidTr="00330957">
        <w:tc>
          <w:tcPr>
            <w:tcW w:w="4365" w:type="dxa"/>
          </w:tcPr>
          <w:p w:rsidR="00A32A5F" w:rsidRPr="00251A51" w:rsidRDefault="00A32A5F" w:rsidP="00A137F5">
            <w:pPr>
              <w:widowControl/>
              <w:autoSpaceDE/>
              <w:autoSpaceDN/>
              <w:adjustRightInd/>
              <w:jc w:val="both"/>
              <w:rPr>
                <w:rFonts w:eastAsia="Calibri"/>
                <w:i/>
                <w:sz w:val="22"/>
                <w:szCs w:val="22"/>
                <w:lang w:eastAsia="en-US"/>
              </w:rPr>
            </w:pPr>
            <w:r w:rsidRPr="00251A51">
              <w:rPr>
                <w:rFonts w:eastAsia="Calibri"/>
                <w:i/>
                <w:sz w:val="22"/>
                <w:szCs w:val="22"/>
                <w:lang w:eastAsia="en-US"/>
              </w:rPr>
              <w:t>Лабораторных работ</w:t>
            </w:r>
          </w:p>
        </w:tc>
        <w:tc>
          <w:tcPr>
            <w:tcW w:w="2693" w:type="dxa"/>
            <w:vAlign w:val="center"/>
          </w:tcPr>
          <w:p w:rsidR="00A32A5F" w:rsidRPr="00251A51" w:rsidRDefault="00240A81" w:rsidP="00A137F5">
            <w:pPr>
              <w:widowControl/>
              <w:autoSpaceDE/>
              <w:autoSpaceDN/>
              <w:adjustRightInd/>
              <w:jc w:val="center"/>
              <w:rPr>
                <w:rFonts w:eastAsia="Calibri"/>
                <w:sz w:val="22"/>
                <w:szCs w:val="22"/>
                <w:lang w:eastAsia="en-US"/>
              </w:rPr>
            </w:pPr>
            <w:r w:rsidRPr="00251A51">
              <w:rPr>
                <w:rFonts w:eastAsia="Calibri"/>
                <w:sz w:val="22"/>
                <w:szCs w:val="22"/>
                <w:lang w:eastAsia="en-US"/>
              </w:rPr>
              <w:t>-</w:t>
            </w:r>
          </w:p>
        </w:tc>
        <w:tc>
          <w:tcPr>
            <w:tcW w:w="2517" w:type="dxa"/>
            <w:vAlign w:val="center"/>
          </w:tcPr>
          <w:p w:rsidR="00A32A5F" w:rsidRPr="00251A51" w:rsidRDefault="0047633A" w:rsidP="00A137F5">
            <w:pPr>
              <w:widowControl/>
              <w:autoSpaceDE/>
              <w:autoSpaceDN/>
              <w:adjustRightInd/>
              <w:jc w:val="center"/>
              <w:rPr>
                <w:rFonts w:eastAsia="Calibri"/>
                <w:sz w:val="22"/>
                <w:szCs w:val="22"/>
                <w:lang w:eastAsia="en-US"/>
              </w:rPr>
            </w:pPr>
            <w:r w:rsidRPr="00251A51">
              <w:rPr>
                <w:rFonts w:eastAsia="Calibri"/>
                <w:sz w:val="22"/>
                <w:szCs w:val="22"/>
                <w:lang w:eastAsia="en-US"/>
              </w:rPr>
              <w:t>-</w:t>
            </w:r>
          </w:p>
        </w:tc>
      </w:tr>
      <w:tr w:rsidR="00A32A5F" w:rsidRPr="00251A51" w:rsidTr="00330957">
        <w:tc>
          <w:tcPr>
            <w:tcW w:w="4365" w:type="dxa"/>
          </w:tcPr>
          <w:p w:rsidR="00A32A5F" w:rsidRPr="00251A51" w:rsidRDefault="00A32A5F" w:rsidP="00A137F5">
            <w:pPr>
              <w:widowControl/>
              <w:autoSpaceDE/>
              <w:autoSpaceDN/>
              <w:adjustRightInd/>
              <w:jc w:val="both"/>
              <w:rPr>
                <w:rFonts w:eastAsia="Calibri"/>
                <w:i/>
                <w:sz w:val="22"/>
                <w:szCs w:val="22"/>
                <w:lang w:eastAsia="en-US"/>
              </w:rPr>
            </w:pPr>
            <w:r w:rsidRPr="00251A51">
              <w:rPr>
                <w:rFonts w:eastAsia="Calibri"/>
                <w:i/>
                <w:sz w:val="22"/>
                <w:szCs w:val="22"/>
                <w:lang w:eastAsia="en-US"/>
              </w:rPr>
              <w:t>Практических занятий</w:t>
            </w:r>
          </w:p>
        </w:tc>
        <w:tc>
          <w:tcPr>
            <w:tcW w:w="2693" w:type="dxa"/>
            <w:vAlign w:val="center"/>
          </w:tcPr>
          <w:p w:rsidR="00A32A5F" w:rsidRPr="00251A51" w:rsidRDefault="0071611E" w:rsidP="00A137F5">
            <w:pPr>
              <w:widowControl/>
              <w:autoSpaceDE/>
              <w:autoSpaceDN/>
              <w:adjustRightInd/>
              <w:jc w:val="center"/>
              <w:rPr>
                <w:rFonts w:eastAsia="Calibri"/>
                <w:sz w:val="22"/>
                <w:szCs w:val="22"/>
                <w:lang w:eastAsia="en-US"/>
              </w:rPr>
            </w:pPr>
            <w:r w:rsidRPr="00251A51">
              <w:rPr>
                <w:rFonts w:eastAsia="Calibri"/>
                <w:sz w:val="22"/>
                <w:szCs w:val="22"/>
                <w:lang w:eastAsia="en-US"/>
              </w:rPr>
              <w:t>54</w:t>
            </w:r>
          </w:p>
        </w:tc>
        <w:tc>
          <w:tcPr>
            <w:tcW w:w="2517" w:type="dxa"/>
            <w:vAlign w:val="center"/>
          </w:tcPr>
          <w:p w:rsidR="00A32A5F" w:rsidRPr="00251A51" w:rsidRDefault="0071611E" w:rsidP="00A137F5">
            <w:pPr>
              <w:widowControl/>
              <w:autoSpaceDE/>
              <w:autoSpaceDN/>
              <w:adjustRightInd/>
              <w:jc w:val="center"/>
              <w:rPr>
                <w:rFonts w:eastAsia="Calibri"/>
                <w:sz w:val="22"/>
                <w:szCs w:val="22"/>
                <w:lang w:eastAsia="en-US"/>
              </w:rPr>
            </w:pPr>
            <w:r w:rsidRPr="00251A51">
              <w:rPr>
                <w:rFonts w:eastAsia="Calibri"/>
                <w:sz w:val="22"/>
                <w:szCs w:val="22"/>
                <w:lang w:eastAsia="en-US"/>
              </w:rPr>
              <w:t>20</w:t>
            </w:r>
          </w:p>
        </w:tc>
      </w:tr>
      <w:tr w:rsidR="00A32A5F" w:rsidRPr="00251A51" w:rsidTr="00330957">
        <w:tc>
          <w:tcPr>
            <w:tcW w:w="4365" w:type="dxa"/>
          </w:tcPr>
          <w:p w:rsidR="00A32A5F" w:rsidRPr="00251A51" w:rsidRDefault="00A32A5F" w:rsidP="00A137F5">
            <w:pPr>
              <w:widowControl/>
              <w:autoSpaceDE/>
              <w:autoSpaceDN/>
              <w:adjustRightInd/>
              <w:jc w:val="both"/>
              <w:rPr>
                <w:rFonts w:eastAsia="Calibri"/>
                <w:sz w:val="22"/>
                <w:szCs w:val="22"/>
                <w:lang w:eastAsia="en-US"/>
              </w:rPr>
            </w:pPr>
            <w:r w:rsidRPr="00251A51">
              <w:rPr>
                <w:rFonts w:eastAsia="Calibri"/>
                <w:sz w:val="22"/>
                <w:szCs w:val="22"/>
                <w:lang w:eastAsia="en-US"/>
              </w:rPr>
              <w:t>Самостоятельная работа обучающихся</w:t>
            </w:r>
          </w:p>
        </w:tc>
        <w:tc>
          <w:tcPr>
            <w:tcW w:w="2693" w:type="dxa"/>
            <w:vAlign w:val="center"/>
          </w:tcPr>
          <w:p w:rsidR="00A32A5F" w:rsidRPr="00251A51" w:rsidRDefault="0071611E" w:rsidP="00A137F5">
            <w:pPr>
              <w:widowControl/>
              <w:autoSpaceDE/>
              <w:autoSpaceDN/>
              <w:adjustRightInd/>
              <w:jc w:val="center"/>
              <w:rPr>
                <w:rFonts w:eastAsia="Calibri"/>
                <w:sz w:val="22"/>
                <w:szCs w:val="22"/>
                <w:lang w:eastAsia="en-US"/>
              </w:rPr>
            </w:pPr>
            <w:r w:rsidRPr="00251A51">
              <w:rPr>
                <w:rFonts w:eastAsia="Calibri"/>
                <w:sz w:val="22"/>
                <w:szCs w:val="22"/>
                <w:lang w:eastAsia="en-US"/>
              </w:rPr>
              <w:t>99</w:t>
            </w:r>
          </w:p>
        </w:tc>
        <w:tc>
          <w:tcPr>
            <w:tcW w:w="2517" w:type="dxa"/>
            <w:vAlign w:val="center"/>
          </w:tcPr>
          <w:p w:rsidR="00A32A5F" w:rsidRPr="00251A51" w:rsidRDefault="0071611E" w:rsidP="00A137F5">
            <w:pPr>
              <w:widowControl/>
              <w:autoSpaceDE/>
              <w:autoSpaceDN/>
              <w:adjustRightInd/>
              <w:jc w:val="center"/>
              <w:rPr>
                <w:rFonts w:eastAsia="Calibri"/>
                <w:sz w:val="22"/>
                <w:szCs w:val="22"/>
                <w:lang w:eastAsia="en-US"/>
              </w:rPr>
            </w:pPr>
            <w:r w:rsidRPr="00251A51">
              <w:rPr>
                <w:rFonts w:eastAsia="Calibri"/>
                <w:sz w:val="22"/>
                <w:szCs w:val="22"/>
                <w:lang w:eastAsia="en-US"/>
              </w:rPr>
              <w:t>177</w:t>
            </w:r>
          </w:p>
        </w:tc>
      </w:tr>
      <w:tr w:rsidR="0047633A" w:rsidRPr="00251A51" w:rsidTr="00330957">
        <w:tc>
          <w:tcPr>
            <w:tcW w:w="4365" w:type="dxa"/>
          </w:tcPr>
          <w:p w:rsidR="0047633A" w:rsidRPr="00251A51" w:rsidRDefault="0047633A" w:rsidP="00A137F5">
            <w:pPr>
              <w:widowControl/>
              <w:autoSpaceDE/>
              <w:autoSpaceDN/>
              <w:adjustRightInd/>
              <w:jc w:val="both"/>
              <w:rPr>
                <w:rFonts w:eastAsia="Calibri"/>
                <w:sz w:val="22"/>
                <w:szCs w:val="22"/>
                <w:lang w:eastAsia="en-US"/>
              </w:rPr>
            </w:pPr>
            <w:r w:rsidRPr="00251A51">
              <w:rPr>
                <w:rFonts w:eastAsia="Calibri"/>
                <w:sz w:val="22"/>
                <w:szCs w:val="22"/>
                <w:lang w:eastAsia="en-US"/>
              </w:rPr>
              <w:t>Контроль</w:t>
            </w:r>
          </w:p>
        </w:tc>
        <w:tc>
          <w:tcPr>
            <w:tcW w:w="2693" w:type="dxa"/>
            <w:vAlign w:val="center"/>
          </w:tcPr>
          <w:p w:rsidR="0047633A" w:rsidRPr="00251A51" w:rsidRDefault="0071611E" w:rsidP="00A137F5">
            <w:pPr>
              <w:widowControl/>
              <w:autoSpaceDE/>
              <w:autoSpaceDN/>
              <w:adjustRightInd/>
              <w:jc w:val="center"/>
              <w:rPr>
                <w:rFonts w:eastAsia="Calibri"/>
                <w:sz w:val="22"/>
                <w:szCs w:val="22"/>
                <w:lang w:eastAsia="en-US"/>
              </w:rPr>
            </w:pPr>
            <w:r w:rsidRPr="00251A51">
              <w:rPr>
                <w:rFonts w:eastAsia="Calibri"/>
                <w:sz w:val="22"/>
                <w:szCs w:val="22"/>
                <w:lang w:eastAsia="en-US"/>
              </w:rPr>
              <w:t>27</w:t>
            </w:r>
          </w:p>
        </w:tc>
        <w:tc>
          <w:tcPr>
            <w:tcW w:w="2517" w:type="dxa"/>
            <w:vAlign w:val="center"/>
          </w:tcPr>
          <w:p w:rsidR="0047633A" w:rsidRPr="00251A51" w:rsidRDefault="0071611E" w:rsidP="00A137F5">
            <w:pPr>
              <w:widowControl/>
              <w:autoSpaceDE/>
              <w:autoSpaceDN/>
              <w:adjustRightInd/>
              <w:jc w:val="center"/>
              <w:rPr>
                <w:rFonts w:eastAsia="Calibri"/>
                <w:sz w:val="22"/>
                <w:szCs w:val="22"/>
                <w:lang w:eastAsia="en-US"/>
              </w:rPr>
            </w:pPr>
            <w:r w:rsidRPr="00251A51">
              <w:rPr>
                <w:rFonts w:eastAsia="Calibri"/>
                <w:sz w:val="22"/>
                <w:szCs w:val="22"/>
                <w:lang w:eastAsia="en-US"/>
              </w:rPr>
              <w:t>9</w:t>
            </w:r>
          </w:p>
        </w:tc>
      </w:tr>
      <w:tr w:rsidR="00A32A5F" w:rsidRPr="00251A51" w:rsidTr="00330957">
        <w:tc>
          <w:tcPr>
            <w:tcW w:w="4365" w:type="dxa"/>
            <w:vAlign w:val="center"/>
          </w:tcPr>
          <w:p w:rsidR="00A32A5F" w:rsidRPr="00251A51" w:rsidRDefault="00A32A5F" w:rsidP="00A137F5">
            <w:pPr>
              <w:widowControl/>
              <w:autoSpaceDE/>
              <w:autoSpaceDN/>
              <w:adjustRightInd/>
              <w:rPr>
                <w:rFonts w:eastAsia="Calibri"/>
                <w:sz w:val="22"/>
                <w:szCs w:val="22"/>
                <w:lang w:eastAsia="en-US"/>
              </w:rPr>
            </w:pPr>
            <w:r w:rsidRPr="00251A51">
              <w:rPr>
                <w:rFonts w:eastAsia="Calibri"/>
                <w:sz w:val="22"/>
                <w:szCs w:val="22"/>
                <w:lang w:eastAsia="en-US"/>
              </w:rPr>
              <w:t>Формы промежуточной аттестации</w:t>
            </w:r>
          </w:p>
        </w:tc>
        <w:tc>
          <w:tcPr>
            <w:tcW w:w="2693" w:type="dxa"/>
            <w:vAlign w:val="center"/>
          </w:tcPr>
          <w:p w:rsidR="00A32A5F" w:rsidRPr="00251A51" w:rsidRDefault="0071611E" w:rsidP="005E5E81">
            <w:pPr>
              <w:widowControl/>
              <w:autoSpaceDE/>
              <w:autoSpaceDN/>
              <w:adjustRightInd/>
              <w:jc w:val="center"/>
              <w:rPr>
                <w:rFonts w:eastAsia="Calibri"/>
                <w:sz w:val="22"/>
                <w:szCs w:val="22"/>
                <w:lang w:eastAsia="en-US"/>
              </w:rPr>
            </w:pPr>
            <w:r w:rsidRPr="00251A51">
              <w:rPr>
                <w:rFonts w:eastAsia="Calibri"/>
                <w:sz w:val="22"/>
                <w:szCs w:val="22"/>
                <w:lang w:eastAsia="en-US"/>
              </w:rPr>
              <w:t>экзамен</w:t>
            </w:r>
          </w:p>
        </w:tc>
        <w:tc>
          <w:tcPr>
            <w:tcW w:w="2517" w:type="dxa"/>
            <w:vAlign w:val="center"/>
          </w:tcPr>
          <w:p w:rsidR="00A32A5F" w:rsidRPr="00251A51" w:rsidRDefault="0071611E" w:rsidP="005E5E81">
            <w:pPr>
              <w:widowControl/>
              <w:autoSpaceDE/>
              <w:autoSpaceDN/>
              <w:adjustRightInd/>
              <w:jc w:val="center"/>
              <w:rPr>
                <w:rFonts w:eastAsia="Calibri"/>
                <w:sz w:val="22"/>
                <w:szCs w:val="22"/>
                <w:lang w:eastAsia="en-US"/>
              </w:rPr>
            </w:pPr>
            <w:r w:rsidRPr="00251A51">
              <w:rPr>
                <w:rFonts w:eastAsia="Calibri"/>
                <w:sz w:val="22"/>
                <w:szCs w:val="22"/>
                <w:lang w:eastAsia="en-US"/>
              </w:rPr>
              <w:t>экзамен</w:t>
            </w:r>
          </w:p>
        </w:tc>
      </w:tr>
    </w:tbl>
    <w:p w:rsidR="00A32A5F" w:rsidRPr="00251A51" w:rsidRDefault="00A32A5F" w:rsidP="00A137F5">
      <w:pPr>
        <w:widowControl/>
        <w:autoSpaceDE/>
        <w:autoSpaceDN/>
        <w:adjustRightInd/>
        <w:ind w:firstLine="709"/>
        <w:jc w:val="both"/>
        <w:rPr>
          <w:rFonts w:eastAsia="Calibri"/>
          <w:sz w:val="22"/>
          <w:szCs w:val="22"/>
          <w:lang w:eastAsia="en-US"/>
        </w:rPr>
      </w:pPr>
    </w:p>
    <w:p w:rsidR="007F4B97" w:rsidRPr="00251A51" w:rsidRDefault="0047572F" w:rsidP="00A137F5">
      <w:pPr>
        <w:keepNext/>
        <w:ind w:firstLine="709"/>
        <w:jc w:val="both"/>
        <w:rPr>
          <w:rFonts w:eastAsia="Calibri"/>
          <w:b/>
          <w:sz w:val="22"/>
          <w:szCs w:val="22"/>
        </w:rPr>
      </w:pPr>
      <w:r w:rsidRPr="00251A51">
        <w:rPr>
          <w:b/>
          <w:sz w:val="22"/>
          <w:szCs w:val="22"/>
        </w:rPr>
        <w:t xml:space="preserve">5. </w:t>
      </w:r>
      <w:r w:rsidR="0047633A" w:rsidRPr="00251A51">
        <w:rPr>
          <w:b/>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51A51" w:rsidRDefault="007F4B97" w:rsidP="00A137F5">
      <w:pPr>
        <w:keepNext/>
        <w:ind w:firstLine="709"/>
        <w:contextualSpacing/>
        <w:jc w:val="both"/>
        <w:rPr>
          <w:rFonts w:eastAsia="Calibri"/>
          <w:b/>
          <w:sz w:val="22"/>
          <w:szCs w:val="22"/>
        </w:rPr>
      </w:pPr>
    </w:p>
    <w:p w:rsidR="00114770" w:rsidRPr="00251A51" w:rsidRDefault="00114770" w:rsidP="00A137F5">
      <w:pPr>
        <w:tabs>
          <w:tab w:val="left" w:pos="900"/>
        </w:tabs>
        <w:ind w:firstLine="709"/>
        <w:jc w:val="both"/>
        <w:rPr>
          <w:b/>
          <w:sz w:val="22"/>
          <w:szCs w:val="22"/>
        </w:rPr>
      </w:pPr>
      <w:r w:rsidRPr="00251A51">
        <w:rPr>
          <w:b/>
          <w:sz w:val="22"/>
          <w:szCs w:val="22"/>
        </w:rPr>
        <w:t>5.1. Тематический план для очной формы обучения</w:t>
      </w:r>
    </w:p>
    <w:p w:rsidR="00114770" w:rsidRPr="00251A51" w:rsidRDefault="00114770" w:rsidP="00A137F5">
      <w:pPr>
        <w:tabs>
          <w:tab w:val="left" w:pos="900"/>
        </w:tabs>
        <w:ind w:firstLine="709"/>
        <w:jc w:val="both"/>
        <w:rPr>
          <w:b/>
          <w:sz w:val="22"/>
          <w:szCs w:val="22"/>
        </w:rPr>
      </w:pPr>
    </w:p>
    <w:tbl>
      <w:tblPr>
        <w:tblW w:w="9980" w:type="dxa"/>
        <w:jc w:val="center"/>
        <w:tblLayout w:type="fixed"/>
        <w:tblLook w:val="00A0" w:firstRow="1" w:lastRow="0" w:firstColumn="1" w:lastColumn="0" w:noHBand="0" w:noVBand="0"/>
      </w:tblPr>
      <w:tblGrid>
        <w:gridCol w:w="4282"/>
        <w:gridCol w:w="2198"/>
        <w:gridCol w:w="680"/>
        <w:gridCol w:w="680"/>
        <w:gridCol w:w="680"/>
        <w:gridCol w:w="680"/>
        <w:gridCol w:w="780"/>
      </w:tblGrid>
      <w:tr w:rsidR="00B44FF6" w:rsidRPr="00251A51"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251A51" w:rsidRDefault="00DA489D" w:rsidP="00A137F5">
            <w:pPr>
              <w:widowControl/>
              <w:autoSpaceDE/>
              <w:autoSpaceDN/>
              <w:adjustRightInd/>
              <w:jc w:val="center"/>
              <w:rPr>
                <w:b/>
                <w:bCs/>
                <w:sz w:val="22"/>
                <w:szCs w:val="22"/>
              </w:rPr>
            </w:pPr>
            <w:r w:rsidRPr="00251A51">
              <w:rPr>
                <w:b/>
                <w:bCs/>
                <w:sz w:val="22"/>
                <w:szCs w:val="22"/>
              </w:rPr>
              <w:t xml:space="preserve">Семестр </w:t>
            </w:r>
            <w:r w:rsidR="00535903" w:rsidRPr="00251A51">
              <w:rPr>
                <w:b/>
                <w:bCs/>
                <w:sz w:val="22"/>
                <w:szCs w:val="22"/>
              </w:rPr>
              <w:t>7</w:t>
            </w:r>
          </w:p>
        </w:tc>
      </w:tr>
      <w:tr w:rsidR="00DA489D" w:rsidRPr="00251A51" w:rsidTr="004411F7">
        <w:trPr>
          <w:trHeight w:val="510"/>
          <w:jc w:val="center"/>
        </w:trPr>
        <w:tc>
          <w:tcPr>
            <w:tcW w:w="4282" w:type="dxa"/>
            <w:tcBorders>
              <w:top w:val="single" w:sz="8" w:space="0" w:color="auto"/>
              <w:left w:val="single" w:sz="8" w:space="0" w:color="auto"/>
              <w:bottom w:val="single" w:sz="8" w:space="0" w:color="auto"/>
              <w:right w:val="single" w:sz="8" w:space="0" w:color="auto"/>
            </w:tcBorders>
          </w:tcPr>
          <w:p w:rsidR="00DA489D" w:rsidRPr="00251A51" w:rsidRDefault="00DA489D" w:rsidP="00A137F5">
            <w:pPr>
              <w:widowControl/>
              <w:autoSpaceDE/>
              <w:autoSpaceDN/>
              <w:adjustRightInd/>
              <w:jc w:val="center"/>
              <w:rPr>
                <w:sz w:val="22"/>
                <w:szCs w:val="22"/>
              </w:rPr>
            </w:pPr>
            <w:r w:rsidRPr="00251A51">
              <w:rPr>
                <w:sz w:val="22"/>
                <w:szCs w:val="22"/>
              </w:rPr>
              <w:t>Наименование темы</w:t>
            </w:r>
          </w:p>
        </w:tc>
        <w:tc>
          <w:tcPr>
            <w:tcW w:w="2198" w:type="dxa"/>
            <w:tcBorders>
              <w:top w:val="single" w:sz="8" w:space="0" w:color="auto"/>
              <w:left w:val="nil"/>
              <w:bottom w:val="single" w:sz="8" w:space="0" w:color="auto"/>
              <w:right w:val="single" w:sz="8" w:space="0" w:color="000000"/>
            </w:tcBorders>
          </w:tcPr>
          <w:p w:rsidR="00DA489D" w:rsidRPr="00251A51" w:rsidRDefault="00DA489D" w:rsidP="00A137F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DA489D" w:rsidRPr="00251A51" w:rsidRDefault="00DA489D" w:rsidP="00A137F5">
            <w:pPr>
              <w:widowControl/>
              <w:autoSpaceDE/>
              <w:autoSpaceDN/>
              <w:adjustRightInd/>
              <w:jc w:val="center"/>
              <w:rPr>
                <w:sz w:val="22"/>
                <w:szCs w:val="22"/>
              </w:rPr>
            </w:pPr>
            <w:r w:rsidRPr="00251A51">
              <w:rPr>
                <w:sz w:val="22"/>
                <w:szCs w:val="22"/>
              </w:rPr>
              <w:t>Лек</w:t>
            </w:r>
          </w:p>
        </w:tc>
        <w:tc>
          <w:tcPr>
            <w:tcW w:w="680" w:type="dxa"/>
            <w:tcBorders>
              <w:top w:val="single" w:sz="8" w:space="0" w:color="auto"/>
              <w:left w:val="nil"/>
              <w:bottom w:val="single" w:sz="8" w:space="0" w:color="auto"/>
              <w:right w:val="single" w:sz="8" w:space="0" w:color="auto"/>
            </w:tcBorders>
          </w:tcPr>
          <w:p w:rsidR="00DA489D" w:rsidRPr="00251A51" w:rsidRDefault="00DA489D" w:rsidP="00A137F5">
            <w:pPr>
              <w:widowControl/>
              <w:autoSpaceDE/>
              <w:autoSpaceDN/>
              <w:adjustRightInd/>
              <w:jc w:val="center"/>
              <w:rPr>
                <w:sz w:val="22"/>
                <w:szCs w:val="22"/>
              </w:rPr>
            </w:pPr>
            <w:r w:rsidRPr="00251A51">
              <w:rPr>
                <w:sz w:val="22"/>
                <w:szCs w:val="22"/>
              </w:rPr>
              <w:t>Лаб</w:t>
            </w:r>
          </w:p>
        </w:tc>
        <w:tc>
          <w:tcPr>
            <w:tcW w:w="680" w:type="dxa"/>
            <w:tcBorders>
              <w:top w:val="single" w:sz="8" w:space="0" w:color="auto"/>
              <w:left w:val="nil"/>
              <w:bottom w:val="single" w:sz="8" w:space="0" w:color="auto"/>
              <w:right w:val="single" w:sz="8" w:space="0" w:color="auto"/>
            </w:tcBorders>
          </w:tcPr>
          <w:p w:rsidR="00DA489D" w:rsidRPr="00251A51" w:rsidRDefault="00DA489D" w:rsidP="00A137F5">
            <w:pPr>
              <w:widowControl/>
              <w:autoSpaceDE/>
              <w:autoSpaceDN/>
              <w:adjustRightInd/>
              <w:jc w:val="center"/>
              <w:rPr>
                <w:sz w:val="22"/>
                <w:szCs w:val="22"/>
              </w:rPr>
            </w:pPr>
            <w:r w:rsidRPr="00251A51">
              <w:rPr>
                <w:sz w:val="22"/>
                <w:szCs w:val="22"/>
              </w:rPr>
              <w:t>Пр</w:t>
            </w:r>
          </w:p>
        </w:tc>
        <w:tc>
          <w:tcPr>
            <w:tcW w:w="680" w:type="dxa"/>
            <w:tcBorders>
              <w:top w:val="single" w:sz="8" w:space="0" w:color="auto"/>
              <w:left w:val="nil"/>
              <w:bottom w:val="single" w:sz="8" w:space="0" w:color="auto"/>
              <w:right w:val="single" w:sz="8" w:space="0" w:color="auto"/>
            </w:tcBorders>
          </w:tcPr>
          <w:p w:rsidR="00DA489D" w:rsidRPr="00251A51" w:rsidRDefault="00DA489D" w:rsidP="00A137F5">
            <w:pPr>
              <w:widowControl/>
              <w:autoSpaceDE/>
              <w:autoSpaceDN/>
              <w:adjustRightInd/>
              <w:jc w:val="center"/>
              <w:rPr>
                <w:sz w:val="22"/>
                <w:szCs w:val="22"/>
              </w:rPr>
            </w:pPr>
            <w:r w:rsidRPr="00251A51">
              <w:rPr>
                <w:sz w:val="22"/>
                <w:szCs w:val="22"/>
              </w:rPr>
              <w:t>СРС</w:t>
            </w:r>
          </w:p>
        </w:tc>
        <w:tc>
          <w:tcPr>
            <w:tcW w:w="780" w:type="dxa"/>
            <w:tcBorders>
              <w:top w:val="single" w:sz="8" w:space="0" w:color="auto"/>
              <w:left w:val="nil"/>
              <w:bottom w:val="single" w:sz="8" w:space="0" w:color="auto"/>
              <w:right w:val="single" w:sz="8" w:space="0" w:color="auto"/>
            </w:tcBorders>
          </w:tcPr>
          <w:p w:rsidR="00DA489D" w:rsidRPr="00251A51" w:rsidRDefault="00DA489D" w:rsidP="00A137F5">
            <w:pPr>
              <w:widowControl/>
              <w:autoSpaceDE/>
              <w:autoSpaceDN/>
              <w:adjustRightInd/>
              <w:jc w:val="center"/>
              <w:rPr>
                <w:b/>
                <w:bCs/>
                <w:sz w:val="22"/>
                <w:szCs w:val="22"/>
              </w:rPr>
            </w:pPr>
            <w:r w:rsidRPr="00251A51">
              <w:rPr>
                <w:b/>
                <w:bCs/>
                <w:sz w:val="22"/>
                <w:szCs w:val="22"/>
              </w:rPr>
              <w:t>Всего</w:t>
            </w:r>
          </w:p>
        </w:tc>
      </w:tr>
      <w:tr w:rsidR="00D01958"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D01958" w:rsidRPr="00251A51" w:rsidRDefault="00D01958" w:rsidP="00677FAB">
            <w:pPr>
              <w:rPr>
                <w:sz w:val="24"/>
                <w:szCs w:val="24"/>
              </w:rPr>
            </w:pPr>
            <w:r w:rsidRPr="00251A51">
              <w:rPr>
                <w:bCs/>
                <w:sz w:val="24"/>
                <w:szCs w:val="24"/>
              </w:rPr>
              <w:t xml:space="preserve">Тема 1. </w:t>
            </w:r>
            <w:r w:rsidR="0050446A" w:rsidRPr="00251A51">
              <w:rPr>
                <w:sz w:val="24"/>
                <w:szCs w:val="24"/>
              </w:rPr>
              <w:t xml:space="preserve">Теоретические и нормативные основы инвестиционной деятельности </w:t>
            </w:r>
          </w:p>
        </w:tc>
        <w:tc>
          <w:tcPr>
            <w:tcW w:w="2198" w:type="dxa"/>
            <w:tcBorders>
              <w:top w:val="single" w:sz="8" w:space="0" w:color="auto"/>
              <w:left w:val="nil"/>
              <w:bottom w:val="single" w:sz="8" w:space="0" w:color="auto"/>
              <w:right w:val="single" w:sz="8" w:space="0" w:color="000000"/>
            </w:tcBorders>
            <w:shd w:val="clear" w:color="auto" w:fill="auto"/>
            <w:vAlign w:val="center"/>
          </w:tcPr>
          <w:p w:rsidR="00D01958" w:rsidRPr="00251A51" w:rsidRDefault="00D01958"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50446A" w:rsidP="00677FAB">
            <w:pPr>
              <w:jc w:val="center"/>
              <w:rPr>
                <w:sz w:val="22"/>
                <w:szCs w:val="22"/>
              </w:rPr>
            </w:pPr>
            <w:r w:rsidRPr="00251A51">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sz w:val="22"/>
                <w:szCs w:val="22"/>
              </w:rPr>
            </w:pPr>
            <w:r w:rsidRPr="00251A51">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sz w:val="22"/>
                <w:szCs w:val="22"/>
              </w:rPr>
            </w:pPr>
            <w:r w:rsidRPr="00251A51">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b/>
                <w:bCs/>
                <w:sz w:val="22"/>
                <w:szCs w:val="22"/>
              </w:rPr>
            </w:pPr>
            <w:r w:rsidRPr="00251A51">
              <w:rPr>
                <w:b/>
                <w:bCs/>
                <w:sz w:val="22"/>
                <w:szCs w:val="22"/>
              </w:rPr>
              <w:t>36</w:t>
            </w:r>
          </w:p>
        </w:tc>
      </w:tr>
      <w:tr w:rsidR="00D01958"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D01958" w:rsidRPr="00251A51" w:rsidRDefault="00D01958" w:rsidP="00677FAB">
            <w:pPr>
              <w:widowControl/>
              <w:autoSpaceDE/>
              <w:autoSpaceDN/>
              <w:adjustRightInd/>
              <w:rPr>
                <w:sz w:val="24"/>
                <w:szCs w:val="24"/>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D01958" w:rsidRPr="00251A51" w:rsidRDefault="00D01958" w:rsidP="00677FAB">
            <w:pPr>
              <w:widowControl/>
              <w:autoSpaceDE/>
              <w:autoSpaceDN/>
              <w:adjustRightInd/>
              <w:jc w:val="center"/>
              <w:rPr>
                <w:sz w:val="22"/>
                <w:szCs w:val="22"/>
              </w:rPr>
            </w:pPr>
            <w:r w:rsidRPr="00251A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50446A" w:rsidP="00677FAB">
            <w:pPr>
              <w:jc w:val="center"/>
              <w:rPr>
                <w:i/>
                <w:iCs/>
                <w:sz w:val="22"/>
                <w:szCs w:val="22"/>
              </w:rPr>
            </w:pPr>
            <w:r w:rsidRPr="00251A5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12776A" w:rsidP="00677FAB">
            <w:pPr>
              <w:jc w:val="center"/>
              <w:rPr>
                <w:i/>
                <w:iCs/>
                <w:sz w:val="22"/>
                <w:szCs w:val="22"/>
              </w:rPr>
            </w:pPr>
            <w:r w:rsidRPr="00251A51">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12776A" w:rsidP="00677FAB">
            <w:pPr>
              <w:jc w:val="center"/>
              <w:rPr>
                <w:b/>
                <w:bCs/>
                <w:sz w:val="22"/>
                <w:szCs w:val="22"/>
              </w:rPr>
            </w:pPr>
            <w:r w:rsidRPr="00251A51">
              <w:rPr>
                <w:b/>
                <w:bCs/>
                <w:sz w:val="22"/>
                <w:szCs w:val="22"/>
              </w:rPr>
              <w:t>6</w:t>
            </w:r>
          </w:p>
        </w:tc>
      </w:tr>
      <w:tr w:rsidR="00D01958"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D01958" w:rsidRPr="00251A51" w:rsidRDefault="00D01958" w:rsidP="00677FAB">
            <w:pPr>
              <w:rPr>
                <w:sz w:val="24"/>
                <w:szCs w:val="24"/>
              </w:rPr>
            </w:pPr>
            <w:r w:rsidRPr="00251A51">
              <w:rPr>
                <w:bCs/>
                <w:sz w:val="24"/>
                <w:szCs w:val="24"/>
              </w:rPr>
              <w:t xml:space="preserve">Тема 2. </w:t>
            </w:r>
            <w:r w:rsidR="0050446A" w:rsidRPr="00251A51">
              <w:rPr>
                <w:sz w:val="24"/>
                <w:szCs w:val="24"/>
              </w:rPr>
              <w:t>Денежный поток от инвестиционного проекта</w:t>
            </w:r>
          </w:p>
        </w:tc>
        <w:tc>
          <w:tcPr>
            <w:tcW w:w="2198" w:type="dxa"/>
            <w:tcBorders>
              <w:top w:val="single" w:sz="8" w:space="0" w:color="auto"/>
              <w:left w:val="nil"/>
              <w:bottom w:val="single" w:sz="8" w:space="0" w:color="auto"/>
              <w:right w:val="single" w:sz="8" w:space="0" w:color="000000"/>
            </w:tcBorders>
            <w:shd w:val="clear" w:color="auto" w:fill="auto"/>
            <w:vAlign w:val="center"/>
          </w:tcPr>
          <w:p w:rsidR="00D01958" w:rsidRPr="00251A51" w:rsidRDefault="00D01958"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50446A" w:rsidP="00677FAB">
            <w:pPr>
              <w:jc w:val="center"/>
              <w:rPr>
                <w:sz w:val="22"/>
                <w:szCs w:val="22"/>
              </w:rPr>
            </w:pPr>
            <w:r w:rsidRPr="00251A51">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sz w:val="22"/>
                <w:szCs w:val="22"/>
              </w:rPr>
            </w:pPr>
            <w:r w:rsidRPr="00251A51">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sz w:val="22"/>
                <w:szCs w:val="22"/>
              </w:rPr>
            </w:pPr>
            <w:r w:rsidRPr="00251A51">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b/>
                <w:bCs/>
                <w:sz w:val="22"/>
                <w:szCs w:val="22"/>
              </w:rPr>
            </w:pPr>
            <w:r w:rsidRPr="00251A51">
              <w:rPr>
                <w:b/>
                <w:bCs/>
                <w:sz w:val="22"/>
                <w:szCs w:val="22"/>
              </w:rPr>
              <w:t>36</w:t>
            </w:r>
          </w:p>
        </w:tc>
      </w:tr>
      <w:tr w:rsidR="00D01958"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D01958" w:rsidRPr="00251A51" w:rsidRDefault="00D01958" w:rsidP="00677FAB">
            <w:pPr>
              <w:widowControl/>
              <w:autoSpaceDE/>
              <w:autoSpaceDN/>
              <w:adjustRightInd/>
              <w:rPr>
                <w:sz w:val="24"/>
                <w:szCs w:val="24"/>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D01958" w:rsidRPr="00251A51" w:rsidRDefault="00D01958" w:rsidP="00677FAB">
            <w:pPr>
              <w:widowControl/>
              <w:autoSpaceDE/>
              <w:autoSpaceDN/>
              <w:adjustRightInd/>
              <w:jc w:val="center"/>
              <w:rPr>
                <w:sz w:val="22"/>
                <w:szCs w:val="22"/>
              </w:rPr>
            </w:pPr>
            <w:r w:rsidRPr="00251A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50446A" w:rsidP="00677FAB">
            <w:pPr>
              <w:jc w:val="center"/>
              <w:rPr>
                <w:i/>
                <w:iCs/>
                <w:sz w:val="22"/>
                <w:szCs w:val="22"/>
              </w:rPr>
            </w:pPr>
            <w:r w:rsidRPr="00251A5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12776A" w:rsidP="00677FAB">
            <w:pPr>
              <w:jc w:val="center"/>
              <w:rPr>
                <w:i/>
                <w:iCs/>
                <w:sz w:val="22"/>
                <w:szCs w:val="22"/>
              </w:rPr>
            </w:pPr>
            <w:r w:rsidRPr="00251A51">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12776A" w:rsidP="00677FAB">
            <w:pPr>
              <w:jc w:val="center"/>
              <w:rPr>
                <w:b/>
                <w:bCs/>
                <w:sz w:val="22"/>
                <w:szCs w:val="22"/>
              </w:rPr>
            </w:pPr>
            <w:r w:rsidRPr="00251A51">
              <w:rPr>
                <w:b/>
                <w:bCs/>
                <w:sz w:val="22"/>
                <w:szCs w:val="22"/>
              </w:rPr>
              <w:t>6</w:t>
            </w:r>
          </w:p>
        </w:tc>
      </w:tr>
      <w:tr w:rsidR="00D01958"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D01958" w:rsidRPr="00251A51" w:rsidRDefault="00D01958" w:rsidP="00677FAB">
            <w:pPr>
              <w:keepNext/>
              <w:shd w:val="clear" w:color="auto" w:fill="FFFFFF"/>
              <w:rPr>
                <w:bCs/>
                <w:sz w:val="24"/>
                <w:szCs w:val="24"/>
              </w:rPr>
            </w:pPr>
            <w:r w:rsidRPr="00251A51">
              <w:rPr>
                <w:bCs/>
                <w:sz w:val="24"/>
                <w:szCs w:val="24"/>
              </w:rPr>
              <w:t xml:space="preserve">Тема 3. </w:t>
            </w:r>
            <w:r w:rsidR="0050446A" w:rsidRPr="00251A51">
              <w:rPr>
                <w:sz w:val="24"/>
                <w:szCs w:val="24"/>
              </w:rPr>
              <w:t>Методика определения показателей эффективности инвестиций</w:t>
            </w:r>
          </w:p>
          <w:p w:rsidR="00D01958" w:rsidRPr="00251A51" w:rsidRDefault="00D01958" w:rsidP="00677FAB">
            <w:pPr>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D01958" w:rsidRPr="00251A51" w:rsidRDefault="00D01958"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50446A" w:rsidP="00677FAB">
            <w:pPr>
              <w:jc w:val="center"/>
              <w:rPr>
                <w:sz w:val="22"/>
                <w:szCs w:val="22"/>
              </w:rPr>
            </w:pPr>
            <w:r w:rsidRPr="00251A51">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sz w:val="22"/>
                <w:szCs w:val="22"/>
              </w:rPr>
            </w:pPr>
            <w:r w:rsidRPr="00251A51">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sz w:val="22"/>
                <w:szCs w:val="22"/>
              </w:rPr>
            </w:pPr>
            <w:r w:rsidRPr="00251A51">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b/>
                <w:bCs/>
                <w:sz w:val="22"/>
                <w:szCs w:val="22"/>
              </w:rPr>
            </w:pPr>
            <w:r w:rsidRPr="00251A51">
              <w:rPr>
                <w:b/>
                <w:bCs/>
                <w:sz w:val="22"/>
                <w:szCs w:val="22"/>
              </w:rPr>
              <w:t>38</w:t>
            </w:r>
          </w:p>
        </w:tc>
      </w:tr>
      <w:tr w:rsidR="00D01958"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D01958" w:rsidRPr="00251A51" w:rsidRDefault="00D01958" w:rsidP="00677FAB">
            <w:pPr>
              <w:widowControl/>
              <w:autoSpaceDE/>
              <w:autoSpaceDN/>
              <w:adjustRightInd/>
              <w:rPr>
                <w:sz w:val="24"/>
                <w:szCs w:val="24"/>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D01958" w:rsidRPr="00251A51" w:rsidRDefault="00D01958" w:rsidP="00677FAB">
            <w:pPr>
              <w:widowControl/>
              <w:autoSpaceDE/>
              <w:autoSpaceDN/>
              <w:adjustRightInd/>
              <w:jc w:val="center"/>
              <w:rPr>
                <w:sz w:val="22"/>
                <w:szCs w:val="22"/>
              </w:rPr>
            </w:pPr>
            <w:r w:rsidRPr="00251A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12776A" w:rsidP="00677FAB">
            <w:pPr>
              <w:jc w:val="center"/>
              <w:rPr>
                <w:i/>
                <w:iCs/>
                <w:sz w:val="22"/>
                <w:szCs w:val="22"/>
              </w:rPr>
            </w:pPr>
            <w:r w:rsidRPr="00251A51">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12776A" w:rsidP="00677FAB">
            <w:pPr>
              <w:jc w:val="center"/>
              <w:rPr>
                <w:b/>
                <w:bCs/>
                <w:sz w:val="22"/>
                <w:szCs w:val="22"/>
              </w:rPr>
            </w:pPr>
            <w:r w:rsidRPr="00251A51">
              <w:rPr>
                <w:b/>
                <w:bCs/>
                <w:sz w:val="22"/>
                <w:szCs w:val="22"/>
              </w:rPr>
              <w:t>4</w:t>
            </w:r>
          </w:p>
        </w:tc>
      </w:tr>
      <w:tr w:rsidR="00D01958"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D01958" w:rsidRPr="00251A51" w:rsidRDefault="00D01958" w:rsidP="00677FAB">
            <w:pPr>
              <w:rPr>
                <w:sz w:val="24"/>
                <w:szCs w:val="24"/>
              </w:rPr>
            </w:pPr>
            <w:r w:rsidRPr="00251A51">
              <w:rPr>
                <w:bCs/>
                <w:sz w:val="24"/>
                <w:szCs w:val="24"/>
              </w:rPr>
              <w:t xml:space="preserve">Тема 4. </w:t>
            </w:r>
            <w:r w:rsidR="0050446A" w:rsidRPr="00251A51">
              <w:rPr>
                <w:sz w:val="24"/>
                <w:szCs w:val="24"/>
              </w:rPr>
              <w:t xml:space="preserve">Выбор проектов и формирование инвестиционной программы </w:t>
            </w:r>
          </w:p>
        </w:tc>
        <w:tc>
          <w:tcPr>
            <w:tcW w:w="2198" w:type="dxa"/>
            <w:tcBorders>
              <w:top w:val="single" w:sz="8" w:space="0" w:color="auto"/>
              <w:left w:val="nil"/>
              <w:bottom w:val="single" w:sz="8" w:space="0" w:color="auto"/>
              <w:right w:val="single" w:sz="8" w:space="0" w:color="000000"/>
            </w:tcBorders>
            <w:shd w:val="clear" w:color="auto" w:fill="auto"/>
            <w:vAlign w:val="center"/>
          </w:tcPr>
          <w:p w:rsidR="00D01958" w:rsidRPr="00251A51" w:rsidRDefault="00D01958"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50446A" w:rsidP="00677FAB">
            <w:pPr>
              <w:jc w:val="center"/>
              <w:rPr>
                <w:sz w:val="22"/>
                <w:szCs w:val="22"/>
              </w:rPr>
            </w:pPr>
            <w:r w:rsidRPr="00251A51">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sz w:val="22"/>
                <w:szCs w:val="22"/>
              </w:rPr>
            </w:pPr>
            <w:r w:rsidRPr="00251A51">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sz w:val="22"/>
                <w:szCs w:val="22"/>
              </w:rPr>
            </w:pPr>
            <w:r w:rsidRPr="00251A51">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b/>
                <w:bCs/>
                <w:sz w:val="22"/>
                <w:szCs w:val="22"/>
              </w:rPr>
            </w:pPr>
            <w:r w:rsidRPr="00251A51">
              <w:rPr>
                <w:b/>
                <w:bCs/>
                <w:sz w:val="22"/>
                <w:szCs w:val="22"/>
              </w:rPr>
              <w:t>38</w:t>
            </w:r>
          </w:p>
        </w:tc>
      </w:tr>
      <w:tr w:rsidR="00D01958"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D01958" w:rsidRPr="00251A51" w:rsidRDefault="00D01958" w:rsidP="00677FAB">
            <w:pPr>
              <w:widowControl/>
              <w:autoSpaceDE/>
              <w:autoSpaceDN/>
              <w:adjustRightInd/>
              <w:rPr>
                <w:sz w:val="24"/>
                <w:szCs w:val="24"/>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D01958" w:rsidRPr="00251A51" w:rsidRDefault="00D01958" w:rsidP="00677FAB">
            <w:pPr>
              <w:widowControl/>
              <w:autoSpaceDE/>
              <w:autoSpaceDN/>
              <w:adjustRightInd/>
              <w:jc w:val="center"/>
              <w:rPr>
                <w:sz w:val="22"/>
                <w:szCs w:val="22"/>
              </w:rPr>
            </w:pPr>
            <w:r w:rsidRPr="00251A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i/>
                <w:iCs/>
                <w:sz w:val="22"/>
                <w:szCs w:val="22"/>
              </w:rPr>
            </w:pPr>
            <w:r w:rsidRPr="00251A5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i/>
                <w:iCs/>
                <w:sz w:val="22"/>
                <w:szCs w:val="22"/>
              </w:rPr>
            </w:pPr>
            <w:r w:rsidRPr="00251A5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b/>
                <w:bCs/>
                <w:sz w:val="22"/>
                <w:szCs w:val="22"/>
              </w:rPr>
            </w:pPr>
            <w:r w:rsidRPr="00251A51">
              <w:rPr>
                <w:b/>
                <w:bCs/>
                <w:sz w:val="22"/>
                <w:szCs w:val="22"/>
              </w:rPr>
              <w:t>4</w:t>
            </w:r>
          </w:p>
        </w:tc>
      </w:tr>
      <w:tr w:rsidR="00D01958"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D01958" w:rsidRPr="00251A51" w:rsidRDefault="00D01958" w:rsidP="00677FAB">
            <w:pPr>
              <w:rPr>
                <w:sz w:val="24"/>
                <w:szCs w:val="24"/>
              </w:rPr>
            </w:pPr>
            <w:r w:rsidRPr="00251A51">
              <w:rPr>
                <w:bCs/>
                <w:sz w:val="24"/>
                <w:szCs w:val="24"/>
              </w:rPr>
              <w:t xml:space="preserve">Тема 5. </w:t>
            </w:r>
            <w:hyperlink w:anchor="_Тема_5._Финансовые_инвестиции и оце" w:history="1">
              <w:r w:rsidR="0050446A" w:rsidRPr="00251A51">
                <w:rPr>
                  <w:sz w:val="24"/>
                  <w:szCs w:val="24"/>
                </w:rPr>
                <w:t>Финансовые инвестиции: особенности и оценка их целесообразности</w:t>
              </w:r>
            </w:hyperlink>
          </w:p>
        </w:tc>
        <w:tc>
          <w:tcPr>
            <w:tcW w:w="2198" w:type="dxa"/>
            <w:tcBorders>
              <w:top w:val="single" w:sz="8" w:space="0" w:color="auto"/>
              <w:left w:val="nil"/>
              <w:bottom w:val="single" w:sz="8" w:space="0" w:color="auto"/>
              <w:right w:val="single" w:sz="8" w:space="0" w:color="000000"/>
            </w:tcBorders>
            <w:shd w:val="clear" w:color="auto" w:fill="auto"/>
            <w:vAlign w:val="center"/>
          </w:tcPr>
          <w:p w:rsidR="00D01958" w:rsidRPr="00251A51" w:rsidRDefault="00D01958"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50446A" w:rsidP="00677FAB">
            <w:pPr>
              <w:jc w:val="center"/>
              <w:rPr>
                <w:sz w:val="22"/>
                <w:szCs w:val="22"/>
              </w:rPr>
            </w:pPr>
            <w:r w:rsidRPr="00251A51">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sz w:val="22"/>
                <w:szCs w:val="22"/>
              </w:rPr>
            </w:pPr>
            <w:r w:rsidRPr="00251A51">
              <w:rPr>
                <w:sz w:val="22"/>
                <w:szCs w:val="22"/>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sz w:val="22"/>
                <w:szCs w:val="22"/>
              </w:rPr>
            </w:pPr>
            <w:r w:rsidRPr="00251A51">
              <w:rPr>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12776A" w:rsidP="00677FAB">
            <w:pPr>
              <w:jc w:val="center"/>
              <w:rPr>
                <w:b/>
                <w:bCs/>
                <w:sz w:val="22"/>
                <w:szCs w:val="22"/>
              </w:rPr>
            </w:pPr>
            <w:r w:rsidRPr="00251A51">
              <w:rPr>
                <w:b/>
                <w:bCs/>
                <w:sz w:val="22"/>
                <w:szCs w:val="22"/>
              </w:rPr>
              <w:t>41</w:t>
            </w:r>
          </w:p>
        </w:tc>
      </w:tr>
      <w:tr w:rsidR="00D01958"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D01958" w:rsidRPr="00251A51" w:rsidRDefault="00D01958" w:rsidP="00677FAB">
            <w:pPr>
              <w:widowControl/>
              <w:autoSpaceDE/>
              <w:autoSpaceDN/>
              <w:adjustRightInd/>
              <w:rPr>
                <w:sz w:val="22"/>
                <w:szCs w:val="22"/>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D01958" w:rsidRPr="00251A51" w:rsidRDefault="00D01958" w:rsidP="00677FAB">
            <w:pPr>
              <w:widowControl/>
              <w:autoSpaceDE/>
              <w:autoSpaceDN/>
              <w:adjustRightInd/>
              <w:jc w:val="center"/>
              <w:rPr>
                <w:sz w:val="22"/>
                <w:szCs w:val="22"/>
              </w:rPr>
            </w:pPr>
            <w:r w:rsidRPr="00251A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i/>
                <w:iCs/>
                <w:sz w:val="22"/>
                <w:szCs w:val="22"/>
              </w:rPr>
            </w:pPr>
            <w:r w:rsidRPr="00251A51">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b/>
                <w:bCs/>
                <w:sz w:val="22"/>
                <w:szCs w:val="22"/>
              </w:rPr>
            </w:pPr>
            <w:r w:rsidRPr="00251A51">
              <w:rPr>
                <w:b/>
                <w:bCs/>
                <w:sz w:val="22"/>
                <w:szCs w:val="22"/>
              </w:rPr>
              <w:t>4</w:t>
            </w:r>
          </w:p>
        </w:tc>
      </w:tr>
      <w:tr w:rsidR="00D01958"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D01958" w:rsidRPr="00251A51" w:rsidRDefault="00D01958" w:rsidP="00677FAB">
            <w:pPr>
              <w:widowControl/>
              <w:autoSpaceDE/>
              <w:autoSpaceDN/>
              <w:adjustRightInd/>
              <w:rPr>
                <w:sz w:val="22"/>
                <w:szCs w:val="22"/>
              </w:rPr>
            </w:pPr>
            <w:r w:rsidRPr="00251A51">
              <w:rPr>
                <w:sz w:val="22"/>
                <w:szCs w:val="22"/>
              </w:rPr>
              <w:t>Всего</w:t>
            </w:r>
          </w:p>
        </w:tc>
        <w:tc>
          <w:tcPr>
            <w:tcW w:w="2198" w:type="dxa"/>
            <w:tcBorders>
              <w:top w:val="single" w:sz="8" w:space="0" w:color="auto"/>
              <w:left w:val="nil"/>
              <w:bottom w:val="single" w:sz="8" w:space="0" w:color="auto"/>
              <w:right w:val="single" w:sz="8" w:space="0" w:color="000000"/>
            </w:tcBorders>
            <w:shd w:val="clear" w:color="auto" w:fill="auto"/>
            <w:vAlign w:val="center"/>
          </w:tcPr>
          <w:p w:rsidR="00D01958" w:rsidRPr="00251A51" w:rsidRDefault="00D01958"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b/>
                <w:bCs/>
                <w:sz w:val="22"/>
                <w:szCs w:val="22"/>
              </w:rPr>
            </w:pPr>
            <w:r w:rsidRPr="00251A51">
              <w:rPr>
                <w:b/>
                <w:bCs/>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b/>
                <w:bCs/>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b/>
                <w:bCs/>
                <w:sz w:val="22"/>
                <w:szCs w:val="22"/>
              </w:rPr>
            </w:pPr>
            <w:r w:rsidRPr="00251A51">
              <w:rPr>
                <w:b/>
                <w:bCs/>
                <w:sz w:val="22"/>
                <w:szCs w:val="22"/>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b/>
                <w:bCs/>
                <w:sz w:val="22"/>
                <w:szCs w:val="22"/>
              </w:rPr>
            </w:pPr>
            <w:r w:rsidRPr="00251A51">
              <w:rPr>
                <w:b/>
                <w:bCs/>
                <w:sz w:val="22"/>
                <w:szCs w:val="22"/>
              </w:rPr>
              <w:t>99</w:t>
            </w:r>
          </w:p>
        </w:tc>
        <w:tc>
          <w:tcPr>
            <w:tcW w:w="7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b/>
                <w:bCs/>
                <w:sz w:val="22"/>
                <w:szCs w:val="22"/>
              </w:rPr>
            </w:pPr>
            <w:r w:rsidRPr="00251A51">
              <w:rPr>
                <w:b/>
                <w:bCs/>
                <w:sz w:val="22"/>
                <w:szCs w:val="22"/>
              </w:rPr>
              <w:t>189</w:t>
            </w:r>
          </w:p>
        </w:tc>
      </w:tr>
      <w:tr w:rsidR="00D01958"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D01958" w:rsidRPr="00251A51" w:rsidRDefault="00D01958" w:rsidP="00677FAB">
            <w:pPr>
              <w:widowControl/>
              <w:autoSpaceDE/>
              <w:autoSpaceDN/>
              <w:adjustRightInd/>
              <w:rPr>
                <w:sz w:val="22"/>
                <w:szCs w:val="22"/>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D01958" w:rsidRPr="00251A51" w:rsidRDefault="00D01958" w:rsidP="00677FAB">
            <w:pPr>
              <w:widowControl/>
              <w:autoSpaceDE/>
              <w:autoSpaceDN/>
              <w:adjustRightInd/>
              <w:jc w:val="center"/>
              <w:rPr>
                <w:sz w:val="22"/>
                <w:szCs w:val="22"/>
              </w:rPr>
            </w:pPr>
            <w:r w:rsidRPr="00251A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b/>
                <w:bCs/>
                <w:i/>
                <w:iCs/>
                <w:sz w:val="22"/>
                <w:szCs w:val="22"/>
              </w:rPr>
            </w:pPr>
            <w:r w:rsidRPr="00251A51">
              <w:rPr>
                <w:b/>
                <w:bCs/>
                <w:i/>
                <w:iCs/>
                <w:sz w:val="22"/>
                <w:szCs w:val="22"/>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b/>
                <w:bCs/>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b/>
                <w:bCs/>
                <w:i/>
                <w:iCs/>
                <w:sz w:val="22"/>
                <w:szCs w:val="22"/>
              </w:rPr>
            </w:pPr>
            <w:r w:rsidRPr="00251A51">
              <w:rPr>
                <w:b/>
                <w:bCs/>
                <w:i/>
                <w:iCs/>
                <w:sz w:val="22"/>
                <w:szCs w:val="22"/>
              </w:rPr>
              <w:t>18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b/>
                <w:bCs/>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4617F6" w:rsidP="00677FAB">
            <w:pPr>
              <w:jc w:val="center"/>
              <w:rPr>
                <w:b/>
                <w:bCs/>
                <w:i/>
                <w:iCs/>
                <w:sz w:val="22"/>
                <w:szCs w:val="22"/>
              </w:rPr>
            </w:pPr>
            <w:r>
              <w:rPr>
                <w:b/>
                <w:bCs/>
                <w:i/>
                <w:iCs/>
                <w:sz w:val="22"/>
                <w:szCs w:val="22"/>
              </w:rPr>
              <w:t>24</w:t>
            </w:r>
          </w:p>
        </w:tc>
      </w:tr>
      <w:tr w:rsidR="004411F7" w:rsidRPr="00251A51" w:rsidTr="00677FAB">
        <w:trPr>
          <w:trHeight w:val="510"/>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4411F7" w:rsidRPr="00251A51" w:rsidRDefault="004411F7" w:rsidP="00677FAB">
            <w:pPr>
              <w:widowControl/>
              <w:autoSpaceDE/>
              <w:autoSpaceDN/>
              <w:adjustRightInd/>
              <w:rPr>
                <w:sz w:val="22"/>
                <w:szCs w:val="22"/>
              </w:rPr>
            </w:pPr>
            <w:r w:rsidRPr="00251A51">
              <w:rPr>
                <w:sz w:val="22"/>
                <w:szCs w:val="22"/>
              </w:rPr>
              <w:t>Контроль (экзамен)</w:t>
            </w:r>
          </w:p>
        </w:tc>
        <w:tc>
          <w:tcPr>
            <w:tcW w:w="2198" w:type="dxa"/>
            <w:tcBorders>
              <w:top w:val="single" w:sz="8" w:space="0" w:color="auto"/>
              <w:left w:val="nil"/>
              <w:bottom w:val="single" w:sz="8" w:space="0" w:color="auto"/>
              <w:right w:val="single" w:sz="8" w:space="0" w:color="000000"/>
            </w:tcBorders>
            <w:shd w:val="clear" w:color="000000" w:fill="595959"/>
            <w:vAlign w:val="center"/>
          </w:tcPr>
          <w:p w:rsidR="004411F7" w:rsidRPr="00251A51" w:rsidRDefault="004411F7" w:rsidP="00677FA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11F7" w:rsidRPr="00251A51" w:rsidRDefault="004411F7"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11F7" w:rsidRPr="00251A51" w:rsidRDefault="004411F7"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11F7" w:rsidRPr="00251A51" w:rsidRDefault="004411F7"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11F7" w:rsidRPr="00251A51" w:rsidRDefault="004411F7" w:rsidP="00677FAB">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411F7" w:rsidRPr="00251A51" w:rsidRDefault="00D01958" w:rsidP="00677FAB">
            <w:pPr>
              <w:jc w:val="center"/>
              <w:rPr>
                <w:b/>
                <w:bCs/>
                <w:sz w:val="22"/>
                <w:szCs w:val="22"/>
              </w:rPr>
            </w:pPr>
            <w:r w:rsidRPr="00251A51">
              <w:rPr>
                <w:b/>
                <w:bCs/>
                <w:sz w:val="22"/>
                <w:szCs w:val="22"/>
              </w:rPr>
              <w:t>27</w:t>
            </w:r>
          </w:p>
        </w:tc>
      </w:tr>
      <w:tr w:rsidR="004411F7" w:rsidRPr="00251A51" w:rsidTr="00677FAB">
        <w:trPr>
          <w:trHeight w:val="510"/>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4411F7" w:rsidRPr="00251A51" w:rsidRDefault="004411F7" w:rsidP="00677FAB">
            <w:pPr>
              <w:widowControl/>
              <w:autoSpaceDE/>
              <w:autoSpaceDN/>
              <w:adjustRightInd/>
              <w:rPr>
                <w:sz w:val="22"/>
                <w:szCs w:val="22"/>
              </w:rPr>
            </w:pPr>
            <w:r w:rsidRPr="00251A51">
              <w:rPr>
                <w:sz w:val="22"/>
                <w:szCs w:val="22"/>
              </w:rPr>
              <w:t>Итого с экзаменом</w:t>
            </w:r>
          </w:p>
        </w:tc>
        <w:tc>
          <w:tcPr>
            <w:tcW w:w="2198" w:type="dxa"/>
            <w:tcBorders>
              <w:top w:val="single" w:sz="8" w:space="0" w:color="auto"/>
              <w:left w:val="nil"/>
              <w:bottom w:val="single" w:sz="8" w:space="0" w:color="auto"/>
              <w:right w:val="single" w:sz="8" w:space="0" w:color="000000"/>
            </w:tcBorders>
            <w:shd w:val="clear" w:color="000000" w:fill="595959"/>
            <w:vAlign w:val="center"/>
          </w:tcPr>
          <w:p w:rsidR="004411F7" w:rsidRPr="00251A51" w:rsidRDefault="004411F7" w:rsidP="00677FA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11F7" w:rsidRPr="00251A51" w:rsidRDefault="004411F7"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11F7" w:rsidRPr="00251A51" w:rsidRDefault="004411F7"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11F7" w:rsidRPr="00251A51" w:rsidRDefault="004411F7"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11F7" w:rsidRPr="00251A51" w:rsidRDefault="004411F7" w:rsidP="00677FAB">
            <w:pPr>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411F7" w:rsidRPr="00251A51" w:rsidRDefault="00D01958" w:rsidP="00677FAB">
            <w:pPr>
              <w:jc w:val="center"/>
              <w:rPr>
                <w:b/>
                <w:bCs/>
                <w:sz w:val="22"/>
                <w:szCs w:val="22"/>
              </w:rPr>
            </w:pPr>
            <w:r w:rsidRPr="00251A51">
              <w:rPr>
                <w:b/>
                <w:bCs/>
                <w:sz w:val="22"/>
                <w:szCs w:val="22"/>
              </w:rPr>
              <w:t>216</w:t>
            </w:r>
          </w:p>
        </w:tc>
      </w:tr>
    </w:tbl>
    <w:p w:rsidR="00DA489D" w:rsidRPr="00251A51" w:rsidRDefault="00DA489D" w:rsidP="00A137F5">
      <w:pPr>
        <w:tabs>
          <w:tab w:val="left" w:pos="900"/>
        </w:tabs>
        <w:jc w:val="both"/>
        <w:rPr>
          <w:b/>
          <w:sz w:val="22"/>
          <w:szCs w:val="22"/>
        </w:rPr>
      </w:pPr>
    </w:p>
    <w:p w:rsidR="00DA489D" w:rsidRPr="00251A51" w:rsidRDefault="00DA489D" w:rsidP="00A137F5">
      <w:pPr>
        <w:tabs>
          <w:tab w:val="left" w:pos="900"/>
        </w:tabs>
        <w:jc w:val="both"/>
        <w:rPr>
          <w:b/>
          <w:sz w:val="22"/>
          <w:szCs w:val="22"/>
        </w:rPr>
      </w:pPr>
    </w:p>
    <w:p w:rsidR="007F4B97" w:rsidRPr="00251A51" w:rsidRDefault="00114770" w:rsidP="00A137F5">
      <w:pPr>
        <w:tabs>
          <w:tab w:val="left" w:pos="900"/>
        </w:tabs>
        <w:ind w:firstLine="709"/>
        <w:jc w:val="both"/>
        <w:rPr>
          <w:b/>
          <w:sz w:val="22"/>
          <w:szCs w:val="22"/>
        </w:rPr>
      </w:pPr>
      <w:r w:rsidRPr="00251A51">
        <w:rPr>
          <w:b/>
          <w:sz w:val="22"/>
          <w:szCs w:val="22"/>
        </w:rPr>
        <w:t xml:space="preserve">5.2. </w:t>
      </w:r>
      <w:r w:rsidR="007F4B97" w:rsidRPr="00251A51">
        <w:rPr>
          <w:b/>
          <w:sz w:val="22"/>
          <w:szCs w:val="22"/>
        </w:rPr>
        <w:t xml:space="preserve">Тематический план для </w:t>
      </w:r>
      <w:r w:rsidR="00586FAD" w:rsidRPr="00251A51">
        <w:rPr>
          <w:b/>
          <w:sz w:val="22"/>
          <w:szCs w:val="22"/>
        </w:rPr>
        <w:t>за</w:t>
      </w:r>
      <w:r w:rsidR="007F4B97" w:rsidRPr="00251A51">
        <w:rPr>
          <w:b/>
          <w:sz w:val="22"/>
          <w:szCs w:val="22"/>
        </w:rPr>
        <w:t>очной формы обучения</w:t>
      </w:r>
    </w:p>
    <w:p w:rsidR="00AF61EB" w:rsidRPr="00251A51" w:rsidRDefault="00AF61EB" w:rsidP="00A137F5">
      <w:pPr>
        <w:tabs>
          <w:tab w:val="left" w:pos="900"/>
        </w:tabs>
        <w:jc w:val="both"/>
        <w:rPr>
          <w:b/>
          <w:sz w:val="22"/>
          <w:szCs w:val="22"/>
        </w:rPr>
      </w:pPr>
    </w:p>
    <w:tbl>
      <w:tblPr>
        <w:tblW w:w="9980" w:type="dxa"/>
        <w:jc w:val="center"/>
        <w:tblLayout w:type="fixed"/>
        <w:tblLook w:val="00A0" w:firstRow="1" w:lastRow="0" w:firstColumn="1" w:lastColumn="0" w:noHBand="0" w:noVBand="0"/>
      </w:tblPr>
      <w:tblGrid>
        <w:gridCol w:w="4282"/>
        <w:gridCol w:w="2198"/>
        <w:gridCol w:w="680"/>
        <w:gridCol w:w="680"/>
        <w:gridCol w:w="680"/>
        <w:gridCol w:w="680"/>
        <w:gridCol w:w="780"/>
      </w:tblGrid>
      <w:tr w:rsidR="00513564" w:rsidRPr="00251A51"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251A51" w:rsidRDefault="00513564" w:rsidP="00677FAB">
            <w:pPr>
              <w:widowControl/>
              <w:autoSpaceDE/>
              <w:autoSpaceDN/>
              <w:adjustRightInd/>
              <w:jc w:val="center"/>
              <w:rPr>
                <w:b/>
                <w:bCs/>
                <w:sz w:val="22"/>
                <w:szCs w:val="22"/>
              </w:rPr>
            </w:pPr>
            <w:r w:rsidRPr="00251A51">
              <w:rPr>
                <w:b/>
                <w:bCs/>
                <w:sz w:val="22"/>
                <w:szCs w:val="22"/>
              </w:rPr>
              <w:t xml:space="preserve">Семестр </w:t>
            </w:r>
            <w:r w:rsidR="00677FAB">
              <w:rPr>
                <w:b/>
                <w:bCs/>
                <w:sz w:val="22"/>
                <w:szCs w:val="22"/>
              </w:rPr>
              <w:t>8</w:t>
            </w:r>
          </w:p>
        </w:tc>
      </w:tr>
      <w:tr w:rsidR="00D01958" w:rsidRPr="00251A51" w:rsidTr="00D01958">
        <w:trPr>
          <w:trHeight w:val="510"/>
          <w:jc w:val="center"/>
        </w:trPr>
        <w:tc>
          <w:tcPr>
            <w:tcW w:w="4282" w:type="dxa"/>
            <w:tcBorders>
              <w:top w:val="single" w:sz="8" w:space="0" w:color="auto"/>
              <w:left w:val="single" w:sz="8" w:space="0" w:color="auto"/>
              <w:bottom w:val="single" w:sz="8" w:space="0" w:color="auto"/>
              <w:right w:val="single" w:sz="8" w:space="0" w:color="auto"/>
            </w:tcBorders>
          </w:tcPr>
          <w:p w:rsidR="00D01958" w:rsidRPr="00251A51" w:rsidRDefault="00D01958" w:rsidP="00A137F5">
            <w:pPr>
              <w:widowControl/>
              <w:autoSpaceDE/>
              <w:autoSpaceDN/>
              <w:adjustRightInd/>
              <w:jc w:val="center"/>
              <w:rPr>
                <w:sz w:val="22"/>
                <w:szCs w:val="22"/>
              </w:rPr>
            </w:pPr>
            <w:r w:rsidRPr="00251A51">
              <w:rPr>
                <w:sz w:val="22"/>
                <w:szCs w:val="22"/>
              </w:rPr>
              <w:t>Наименование темы</w:t>
            </w:r>
          </w:p>
        </w:tc>
        <w:tc>
          <w:tcPr>
            <w:tcW w:w="2198" w:type="dxa"/>
            <w:tcBorders>
              <w:top w:val="single" w:sz="8" w:space="0" w:color="auto"/>
              <w:left w:val="nil"/>
              <w:bottom w:val="single" w:sz="8" w:space="0" w:color="auto"/>
              <w:right w:val="single" w:sz="8" w:space="0" w:color="000000"/>
            </w:tcBorders>
          </w:tcPr>
          <w:p w:rsidR="00D01958" w:rsidRPr="00251A51" w:rsidRDefault="00D01958" w:rsidP="00A137F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D01958" w:rsidRPr="00251A51" w:rsidRDefault="00D01958" w:rsidP="00A137F5">
            <w:pPr>
              <w:widowControl/>
              <w:autoSpaceDE/>
              <w:autoSpaceDN/>
              <w:adjustRightInd/>
              <w:jc w:val="center"/>
              <w:rPr>
                <w:sz w:val="22"/>
                <w:szCs w:val="22"/>
              </w:rPr>
            </w:pPr>
            <w:r w:rsidRPr="00251A51">
              <w:rPr>
                <w:sz w:val="22"/>
                <w:szCs w:val="22"/>
              </w:rPr>
              <w:t>Лек</w:t>
            </w:r>
          </w:p>
        </w:tc>
        <w:tc>
          <w:tcPr>
            <w:tcW w:w="680" w:type="dxa"/>
            <w:tcBorders>
              <w:top w:val="single" w:sz="8" w:space="0" w:color="auto"/>
              <w:left w:val="nil"/>
              <w:bottom w:val="single" w:sz="8" w:space="0" w:color="auto"/>
              <w:right w:val="single" w:sz="8" w:space="0" w:color="auto"/>
            </w:tcBorders>
          </w:tcPr>
          <w:p w:rsidR="00D01958" w:rsidRPr="00251A51" w:rsidRDefault="00D01958" w:rsidP="00A137F5">
            <w:pPr>
              <w:widowControl/>
              <w:autoSpaceDE/>
              <w:autoSpaceDN/>
              <w:adjustRightInd/>
              <w:jc w:val="center"/>
              <w:rPr>
                <w:sz w:val="22"/>
                <w:szCs w:val="22"/>
              </w:rPr>
            </w:pPr>
            <w:r w:rsidRPr="00251A51">
              <w:rPr>
                <w:sz w:val="22"/>
                <w:szCs w:val="22"/>
              </w:rPr>
              <w:t>Лаб</w:t>
            </w:r>
          </w:p>
        </w:tc>
        <w:tc>
          <w:tcPr>
            <w:tcW w:w="680" w:type="dxa"/>
            <w:tcBorders>
              <w:top w:val="single" w:sz="8" w:space="0" w:color="auto"/>
              <w:left w:val="nil"/>
              <w:bottom w:val="single" w:sz="8" w:space="0" w:color="auto"/>
              <w:right w:val="single" w:sz="8" w:space="0" w:color="auto"/>
            </w:tcBorders>
          </w:tcPr>
          <w:p w:rsidR="00D01958" w:rsidRPr="00251A51" w:rsidRDefault="00D01958" w:rsidP="00A137F5">
            <w:pPr>
              <w:widowControl/>
              <w:autoSpaceDE/>
              <w:autoSpaceDN/>
              <w:adjustRightInd/>
              <w:jc w:val="center"/>
              <w:rPr>
                <w:sz w:val="22"/>
                <w:szCs w:val="22"/>
              </w:rPr>
            </w:pPr>
            <w:r w:rsidRPr="00251A51">
              <w:rPr>
                <w:sz w:val="22"/>
                <w:szCs w:val="22"/>
              </w:rPr>
              <w:t>Пр</w:t>
            </w:r>
          </w:p>
        </w:tc>
        <w:tc>
          <w:tcPr>
            <w:tcW w:w="680" w:type="dxa"/>
            <w:tcBorders>
              <w:top w:val="single" w:sz="8" w:space="0" w:color="auto"/>
              <w:left w:val="nil"/>
              <w:bottom w:val="single" w:sz="8" w:space="0" w:color="auto"/>
              <w:right w:val="single" w:sz="8" w:space="0" w:color="auto"/>
            </w:tcBorders>
          </w:tcPr>
          <w:p w:rsidR="00D01958" w:rsidRPr="00251A51" w:rsidRDefault="00D01958" w:rsidP="00A137F5">
            <w:pPr>
              <w:widowControl/>
              <w:autoSpaceDE/>
              <w:autoSpaceDN/>
              <w:adjustRightInd/>
              <w:jc w:val="center"/>
              <w:rPr>
                <w:sz w:val="22"/>
                <w:szCs w:val="22"/>
              </w:rPr>
            </w:pPr>
            <w:r w:rsidRPr="00251A51">
              <w:rPr>
                <w:sz w:val="22"/>
                <w:szCs w:val="22"/>
              </w:rPr>
              <w:t>СРС</w:t>
            </w:r>
          </w:p>
        </w:tc>
        <w:tc>
          <w:tcPr>
            <w:tcW w:w="780" w:type="dxa"/>
            <w:tcBorders>
              <w:top w:val="single" w:sz="8" w:space="0" w:color="auto"/>
              <w:left w:val="nil"/>
              <w:bottom w:val="single" w:sz="8" w:space="0" w:color="auto"/>
              <w:right w:val="single" w:sz="8" w:space="0" w:color="auto"/>
            </w:tcBorders>
          </w:tcPr>
          <w:p w:rsidR="00D01958" w:rsidRPr="00251A51" w:rsidRDefault="00D01958" w:rsidP="00A137F5">
            <w:pPr>
              <w:widowControl/>
              <w:autoSpaceDE/>
              <w:autoSpaceDN/>
              <w:adjustRightInd/>
              <w:jc w:val="center"/>
              <w:rPr>
                <w:b/>
                <w:bCs/>
                <w:sz w:val="22"/>
                <w:szCs w:val="22"/>
              </w:rPr>
            </w:pPr>
            <w:r w:rsidRPr="00251A51">
              <w:rPr>
                <w:b/>
                <w:bCs/>
                <w:sz w:val="22"/>
                <w:szCs w:val="22"/>
              </w:rPr>
              <w:t>Всего</w:t>
            </w:r>
          </w:p>
        </w:tc>
      </w:tr>
      <w:tr w:rsidR="0050446A"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50446A" w:rsidRPr="00251A51" w:rsidRDefault="0050446A" w:rsidP="00677FAB">
            <w:pPr>
              <w:rPr>
                <w:sz w:val="24"/>
                <w:szCs w:val="24"/>
              </w:rPr>
            </w:pPr>
            <w:r w:rsidRPr="00251A51">
              <w:rPr>
                <w:bCs/>
                <w:sz w:val="24"/>
                <w:szCs w:val="24"/>
              </w:rPr>
              <w:t xml:space="preserve">Тема 1. </w:t>
            </w:r>
            <w:r w:rsidRPr="00251A51">
              <w:rPr>
                <w:sz w:val="24"/>
                <w:szCs w:val="24"/>
              </w:rPr>
              <w:t xml:space="preserve">Теоретические и нормативные </w:t>
            </w:r>
            <w:r w:rsidRPr="00251A51">
              <w:rPr>
                <w:sz w:val="24"/>
                <w:szCs w:val="24"/>
              </w:rPr>
              <w:lastRenderedPageBreak/>
              <w:t xml:space="preserve">основы инвестиционной деятельности </w:t>
            </w:r>
          </w:p>
        </w:tc>
        <w:tc>
          <w:tcPr>
            <w:tcW w:w="2198" w:type="dxa"/>
            <w:tcBorders>
              <w:top w:val="single" w:sz="8" w:space="0" w:color="auto"/>
              <w:left w:val="nil"/>
              <w:bottom w:val="single" w:sz="8" w:space="0" w:color="auto"/>
              <w:right w:val="single" w:sz="8" w:space="0" w:color="000000"/>
            </w:tcBorders>
            <w:shd w:val="clear" w:color="auto" w:fill="auto"/>
            <w:vAlign w:val="center"/>
          </w:tcPr>
          <w:p w:rsidR="0050446A" w:rsidRPr="00251A51" w:rsidRDefault="0050446A" w:rsidP="00677FAB">
            <w:pPr>
              <w:widowControl/>
              <w:autoSpaceDE/>
              <w:autoSpaceDN/>
              <w:adjustRightInd/>
              <w:jc w:val="center"/>
              <w:rPr>
                <w:sz w:val="22"/>
                <w:szCs w:val="22"/>
              </w:rPr>
            </w:pPr>
            <w:r w:rsidRPr="00251A51">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50446A"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b/>
                <w:bCs/>
                <w:sz w:val="22"/>
                <w:szCs w:val="22"/>
              </w:rPr>
            </w:pPr>
            <w:r w:rsidRPr="00251A51">
              <w:rPr>
                <w:b/>
                <w:bCs/>
                <w:sz w:val="22"/>
                <w:szCs w:val="22"/>
              </w:rPr>
              <w:t>42</w:t>
            </w:r>
          </w:p>
        </w:tc>
      </w:tr>
      <w:tr w:rsidR="0050446A"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50446A" w:rsidRPr="00251A51" w:rsidRDefault="0050446A" w:rsidP="00677FAB">
            <w:pPr>
              <w:widowControl/>
              <w:autoSpaceDE/>
              <w:autoSpaceDN/>
              <w:adjustRightInd/>
              <w:rPr>
                <w:sz w:val="22"/>
                <w:szCs w:val="22"/>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50446A" w:rsidRPr="00251A51" w:rsidRDefault="0050446A" w:rsidP="00677FAB">
            <w:pPr>
              <w:widowControl/>
              <w:autoSpaceDE/>
              <w:autoSpaceDN/>
              <w:adjustRightInd/>
              <w:jc w:val="center"/>
              <w:rPr>
                <w:sz w:val="22"/>
                <w:szCs w:val="22"/>
              </w:rPr>
            </w:pPr>
            <w:r w:rsidRPr="00251A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AD5322" w:rsidP="00677FAB">
            <w:pPr>
              <w:jc w:val="center"/>
              <w:rPr>
                <w:i/>
                <w:iCs/>
                <w:sz w:val="22"/>
                <w:szCs w:val="22"/>
              </w:rPr>
            </w:pPr>
            <w:r w:rsidRPr="00251A5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0446A" w:rsidRPr="00251A51" w:rsidRDefault="0050446A" w:rsidP="00677FAB">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AD5322" w:rsidP="00677FAB">
            <w:pPr>
              <w:jc w:val="center"/>
              <w:rPr>
                <w:b/>
                <w:bCs/>
                <w:sz w:val="22"/>
                <w:szCs w:val="22"/>
              </w:rPr>
            </w:pPr>
            <w:r w:rsidRPr="00251A51">
              <w:rPr>
                <w:b/>
                <w:bCs/>
                <w:sz w:val="22"/>
                <w:szCs w:val="22"/>
              </w:rPr>
              <w:t>2</w:t>
            </w:r>
          </w:p>
        </w:tc>
      </w:tr>
      <w:tr w:rsidR="0050446A"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50446A" w:rsidRPr="00251A51" w:rsidRDefault="0050446A" w:rsidP="00677FAB">
            <w:pPr>
              <w:rPr>
                <w:sz w:val="24"/>
                <w:szCs w:val="24"/>
              </w:rPr>
            </w:pPr>
            <w:r w:rsidRPr="00251A51">
              <w:rPr>
                <w:bCs/>
                <w:sz w:val="24"/>
                <w:szCs w:val="24"/>
              </w:rPr>
              <w:t xml:space="preserve">Тема 2. </w:t>
            </w:r>
            <w:r w:rsidRPr="00251A51">
              <w:rPr>
                <w:sz w:val="24"/>
                <w:szCs w:val="24"/>
              </w:rPr>
              <w:t>Денежный поток от инвестиционного проекта</w:t>
            </w:r>
          </w:p>
        </w:tc>
        <w:tc>
          <w:tcPr>
            <w:tcW w:w="2198" w:type="dxa"/>
            <w:tcBorders>
              <w:top w:val="single" w:sz="8" w:space="0" w:color="auto"/>
              <w:left w:val="nil"/>
              <w:bottom w:val="single" w:sz="8" w:space="0" w:color="auto"/>
              <w:right w:val="single" w:sz="8" w:space="0" w:color="000000"/>
            </w:tcBorders>
            <w:shd w:val="clear" w:color="auto" w:fill="auto"/>
            <w:vAlign w:val="center"/>
          </w:tcPr>
          <w:p w:rsidR="0050446A" w:rsidRPr="00251A51" w:rsidRDefault="0050446A"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50446A"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b/>
                <w:bCs/>
                <w:sz w:val="22"/>
                <w:szCs w:val="22"/>
              </w:rPr>
            </w:pPr>
            <w:r w:rsidRPr="00251A51">
              <w:rPr>
                <w:b/>
                <w:bCs/>
                <w:sz w:val="22"/>
                <w:szCs w:val="22"/>
              </w:rPr>
              <w:t>42</w:t>
            </w:r>
          </w:p>
        </w:tc>
      </w:tr>
      <w:tr w:rsidR="0050446A"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50446A" w:rsidRPr="00251A51" w:rsidRDefault="0050446A" w:rsidP="00677FAB">
            <w:pPr>
              <w:widowControl/>
              <w:autoSpaceDE/>
              <w:autoSpaceDN/>
              <w:adjustRightInd/>
              <w:rPr>
                <w:sz w:val="22"/>
                <w:szCs w:val="22"/>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50446A" w:rsidRPr="00251A51" w:rsidRDefault="0050446A" w:rsidP="00677FAB">
            <w:pPr>
              <w:widowControl/>
              <w:autoSpaceDE/>
              <w:autoSpaceDN/>
              <w:adjustRightInd/>
              <w:jc w:val="center"/>
              <w:rPr>
                <w:sz w:val="22"/>
                <w:szCs w:val="22"/>
              </w:rPr>
            </w:pPr>
            <w:r w:rsidRPr="00251A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446A" w:rsidRPr="00251A51" w:rsidRDefault="0050446A" w:rsidP="00677FAB">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b/>
                <w:bCs/>
                <w:sz w:val="22"/>
                <w:szCs w:val="22"/>
              </w:rPr>
            </w:pPr>
            <w:r w:rsidRPr="00251A51">
              <w:rPr>
                <w:b/>
                <w:bCs/>
                <w:sz w:val="22"/>
                <w:szCs w:val="22"/>
              </w:rPr>
              <w:t>0</w:t>
            </w:r>
          </w:p>
        </w:tc>
      </w:tr>
      <w:tr w:rsidR="0050446A"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50446A" w:rsidRPr="00251A51" w:rsidRDefault="0050446A" w:rsidP="00677FAB">
            <w:pPr>
              <w:keepNext/>
              <w:shd w:val="clear" w:color="auto" w:fill="FFFFFF"/>
              <w:rPr>
                <w:bCs/>
                <w:sz w:val="24"/>
                <w:szCs w:val="24"/>
              </w:rPr>
            </w:pPr>
            <w:r w:rsidRPr="00251A51">
              <w:rPr>
                <w:bCs/>
                <w:sz w:val="24"/>
                <w:szCs w:val="24"/>
              </w:rPr>
              <w:t xml:space="preserve">Тема 3. </w:t>
            </w:r>
            <w:r w:rsidRPr="00251A51">
              <w:rPr>
                <w:sz w:val="24"/>
                <w:szCs w:val="24"/>
              </w:rPr>
              <w:t>Методика определения показателей эффективности инвестиций</w:t>
            </w:r>
          </w:p>
          <w:p w:rsidR="0050446A" w:rsidRPr="00251A51" w:rsidRDefault="0050446A" w:rsidP="00677FAB">
            <w:pPr>
              <w:rPr>
                <w:sz w:val="24"/>
                <w:szCs w:val="24"/>
              </w:rPr>
            </w:pPr>
          </w:p>
        </w:tc>
        <w:tc>
          <w:tcPr>
            <w:tcW w:w="2198" w:type="dxa"/>
            <w:tcBorders>
              <w:top w:val="single" w:sz="8" w:space="0" w:color="auto"/>
              <w:left w:val="nil"/>
              <w:bottom w:val="single" w:sz="8" w:space="0" w:color="auto"/>
              <w:right w:val="single" w:sz="8" w:space="0" w:color="000000"/>
            </w:tcBorders>
            <w:shd w:val="clear" w:color="auto" w:fill="auto"/>
            <w:vAlign w:val="center"/>
          </w:tcPr>
          <w:p w:rsidR="0050446A" w:rsidRPr="00251A51" w:rsidRDefault="0050446A"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50446A" w:rsidP="00677FAB">
            <w:pPr>
              <w:jc w:val="center"/>
              <w:rPr>
                <w:sz w:val="22"/>
                <w:szCs w:val="22"/>
              </w:rPr>
            </w:pPr>
            <w:r w:rsidRPr="00251A5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50446A"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b/>
                <w:bCs/>
                <w:sz w:val="22"/>
                <w:szCs w:val="22"/>
              </w:rPr>
            </w:pPr>
            <w:r w:rsidRPr="00251A51">
              <w:rPr>
                <w:b/>
                <w:bCs/>
                <w:sz w:val="22"/>
                <w:szCs w:val="22"/>
              </w:rPr>
              <w:t>42</w:t>
            </w:r>
          </w:p>
        </w:tc>
      </w:tr>
      <w:tr w:rsidR="0050446A"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50446A" w:rsidRPr="00251A51" w:rsidRDefault="0050446A" w:rsidP="00677FAB">
            <w:pPr>
              <w:widowControl/>
              <w:autoSpaceDE/>
              <w:autoSpaceDN/>
              <w:adjustRightInd/>
              <w:rPr>
                <w:sz w:val="22"/>
                <w:szCs w:val="22"/>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50446A" w:rsidRPr="00251A51" w:rsidRDefault="0050446A" w:rsidP="00677FAB">
            <w:pPr>
              <w:widowControl/>
              <w:autoSpaceDE/>
              <w:autoSpaceDN/>
              <w:adjustRightInd/>
              <w:jc w:val="center"/>
              <w:rPr>
                <w:sz w:val="22"/>
                <w:szCs w:val="22"/>
              </w:rPr>
            </w:pPr>
            <w:r w:rsidRPr="00251A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446A" w:rsidRPr="00251A51" w:rsidRDefault="0050446A" w:rsidP="00677FAB">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b/>
                <w:bCs/>
                <w:sz w:val="22"/>
                <w:szCs w:val="22"/>
              </w:rPr>
            </w:pPr>
            <w:r w:rsidRPr="00251A51">
              <w:rPr>
                <w:b/>
                <w:bCs/>
                <w:sz w:val="22"/>
                <w:szCs w:val="22"/>
              </w:rPr>
              <w:t>0</w:t>
            </w:r>
          </w:p>
        </w:tc>
      </w:tr>
      <w:tr w:rsidR="0050446A"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50446A" w:rsidRPr="00251A51" w:rsidRDefault="0050446A" w:rsidP="00677FAB">
            <w:pPr>
              <w:rPr>
                <w:sz w:val="24"/>
                <w:szCs w:val="24"/>
              </w:rPr>
            </w:pPr>
            <w:r w:rsidRPr="00251A51">
              <w:rPr>
                <w:bCs/>
                <w:sz w:val="24"/>
                <w:szCs w:val="24"/>
              </w:rPr>
              <w:t xml:space="preserve">Тема 4. </w:t>
            </w:r>
            <w:r w:rsidRPr="00251A51">
              <w:rPr>
                <w:sz w:val="24"/>
                <w:szCs w:val="24"/>
              </w:rPr>
              <w:t xml:space="preserve">Выбор проектов и формирование инвестиционной программы </w:t>
            </w:r>
          </w:p>
        </w:tc>
        <w:tc>
          <w:tcPr>
            <w:tcW w:w="2198" w:type="dxa"/>
            <w:tcBorders>
              <w:top w:val="single" w:sz="8" w:space="0" w:color="auto"/>
              <w:left w:val="nil"/>
              <w:bottom w:val="single" w:sz="8" w:space="0" w:color="auto"/>
              <w:right w:val="single" w:sz="8" w:space="0" w:color="000000"/>
            </w:tcBorders>
            <w:shd w:val="clear" w:color="auto" w:fill="auto"/>
            <w:vAlign w:val="center"/>
          </w:tcPr>
          <w:p w:rsidR="0050446A" w:rsidRPr="00251A51" w:rsidRDefault="0050446A"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50446A"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b/>
                <w:bCs/>
                <w:sz w:val="22"/>
                <w:szCs w:val="22"/>
              </w:rPr>
            </w:pPr>
            <w:r w:rsidRPr="00251A51">
              <w:rPr>
                <w:b/>
                <w:bCs/>
                <w:sz w:val="22"/>
                <w:szCs w:val="22"/>
              </w:rPr>
              <w:t>42</w:t>
            </w:r>
          </w:p>
        </w:tc>
      </w:tr>
      <w:tr w:rsidR="0050446A"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50446A" w:rsidRPr="00251A51" w:rsidRDefault="0050446A" w:rsidP="00677FAB">
            <w:pPr>
              <w:widowControl/>
              <w:autoSpaceDE/>
              <w:autoSpaceDN/>
              <w:adjustRightInd/>
              <w:rPr>
                <w:sz w:val="22"/>
                <w:szCs w:val="22"/>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50446A" w:rsidRPr="00251A51" w:rsidRDefault="0050446A" w:rsidP="00677FAB">
            <w:pPr>
              <w:widowControl/>
              <w:autoSpaceDE/>
              <w:autoSpaceDN/>
              <w:adjustRightInd/>
              <w:jc w:val="center"/>
              <w:rPr>
                <w:sz w:val="22"/>
                <w:szCs w:val="22"/>
              </w:rPr>
            </w:pPr>
            <w:r w:rsidRPr="00251A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446A" w:rsidRPr="00251A51" w:rsidRDefault="0050446A" w:rsidP="00677FAB">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b/>
                <w:bCs/>
                <w:sz w:val="22"/>
                <w:szCs w:val="22"/>
              </w:rPr>
            </w:pPr>
            <w:r w:rsidRPr="00251A51">
              <w:rPr>
                <w:b/>
                <w:bCs/>
                <w:sz w:val="22"/>
                <w:szCs w:val="22"/>
              </w:rPr>
              <w:t>0</w:t>
            </w:r>
          </w:p>
        </w:tc>
      </w:tr>
      <w:tr w:rsidR="0050446A"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50446A" w:rsidRPr="00251A51" w:rsidRDefault="0050446A" w:rsidP="00677FAB">
            <w:pPr>
              <w:rPr>
                <w:sz w:val="24"/>
                <w:szCs w:val="24"/>
              </w:rPr>
            </w:pPr>
            <w:r w:rsidRPr="00251A51">
              <w:rPr>
                <w:bCs/>
                <w:sz w:val="24"/>
                <w:szCs w:val="24"/>
              </w:rPr>
              <w:t xml:space="preserve">Тема 5. </w:t>
            </w:r>
            <w:hyperlink w:anchor="_Тема_5._Финансовые_инвестиции и оце" w:history="1">
              <w:r w:rsidRPr="00251A51">
                <w:rPr>
                  <w:sz w:val="24"/>
                  <w:szCs w:val="24"/>
                </w:rPr>
                <w:t>Финансовые инвестиции: особенности и оценка их целесообразности</w:t>
              </w:r>
            </w:hyperlink>
          </w:p>
        </w:tc>
        <w:tc>
          <w:tcPr>
            <w:tcW w:w="2198" w:type="dxa"/>
            <w:tcBorders>
              <w:top w:val="single" w:sz="8" w:space="0" w:color="auto"/>
              <w:left w:val="nil"/>
              <w:bottom w:val="single" w:sz="8" w:space="0" w:color="auto"/>
              <w:right w:val="single" w:sz="8" w:space="0" w:color="000000"/>
            </w:tcBorders>
            <w:shd w:val="clear" w:color="auto" w:fill="auto"/>
            <w:vAlign w:val="center"/>
          </w:tcPr>
          <w:p w:rsidR="0050446A" w:rsidRPr="00251A51" w:rsidRDefault="0050446A"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50446A"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sz w:val="22"/>
                <w:szCs w:val="22"/>
              </w:rPr>
            </w:pPr>
            <w:r w:rsidRPr="00251A51">
              <w:rPr>
                <w:sz w:val="22"/>
                <w:szCs w:val="22"/>
              </w:rPr>
              <w:t>33</w:t>
            </w:r>
          </w:p>
        </w:tc>
        <w:tc>
          <w:tcPr>
            <w:tcW w:w="780" w:type="dxa"/>
            <w:tcBorders>
              <w:top w:val="single" w:sz="8" w:space="0" w:color="auto"/>
              <w:left w:val="nil"/>
              <w:bottom w:val="single" w:sz="8" w:space="0" w:color="auto"/>
              <w:right w:val="single" w:sz="8" w:space="0" w:color="auto"/>
            </w:tcBorders>
            <w:shd w:val="clear" w:color="auto" w:fill="auto"/>
            <w:vAlign w:val="center"/>
          </w:tcPr>
          <w:p w:rsidR="0050446A" w:rsidRPr="00251A51" w:rsidRDefault="00AD5322" w:rsidP="00677FAB">
            <w:pPr>
              <w:jc w:val="center"/>
              <w:rPr>
                <w:b/>
                <w:bCs/>
                <w:sz w:val="22"/>
                <w:szCs w:val="22"/>
              </w:rPr>
            </w:pPr>
            <w:r w:rsidRPr="00251A51">
              <w:rPr>
                <w:b/>
                <w:bCs/>
                <w:sz w:val="22"/>
                <w:szCs w:val="22"/>
              </w:rPr>
              <w:t>39</w:t>
            </w:r>
          </w:p>
        </w:tc>
      </w:tr>
      <w:tr w:rsidR="0050446A"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50446A" w:rsidRPr="00251A51" w:rsidRDefault="0050446A" w:rsidP="00677FAB">
            <w:pPr>
              <w:widowControl/>
              <w:autoSpaceDE/>
              <w:autoSpaceDN/>
              <w:adjustRightInd/>
              <w:rPr>
                <w:sz w:val="22"/>
                <w:szCs w:val="22"/>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50446A" w:rsidRPr="00251A51" w:rsidRDefault="0050446A" w:rsidP="00677FAB">
            <w:pPr>
              <w:widowControl/>
              <w:autoSpaceDE/>
              <w:autoSpaceDN/>
              <w:adjustRightInd/>
              <w:jc w:val="center"/>
              <w:rPr>
                <w:sz w:val="22"/>
                <w:szCs w:val="22"/>
              </w:rPr>
            </w:pPr>
            <w:r w:rsidRPr="00251A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446A" w:rsidRPr="00251A51" w:rsidRDefault="0050446A" w:rsidP="00677FAB">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446A" w:rsidRPr="00251A51" w:rsidRDefault="0050446A" w:rsidP="00677FAB">
            <w:pPr>
              <w:jc w:val="center"/>
              <w:rPr>
                <w:b/>
                <w:bCs/>
                <w:sz w:val="22"/>
                <w:szCs w:val="22"/>
              </w:rPr>
            </w:pPr>
            <w:r w:rsidRPr="00251A51">
              <w:rPr>
                <w:b/>
                <w:bCs/>
                <w:sz w:val="22"/>
                <w:szCs w:val="22"/>
              </w:rPr>
              <w:t>0</w:t>
            </w:r>
          </w:p>
        </w:tc>
      </w:tr>
      <w:tr w:rsidR="00D01958" w:rsidRPr="00251A51" w:rsidTr="00677FAB">
        <w:trPr>
          <w:trHeight w:val="510"/>
          <w:jc w:val="center"/>
        </w:trPr>
        <w:tc>
          <w:tcPr>
            <w:tcW w:w="4282" w:type="dxa"/>
            <w:vMerge w:val="restart"/>
            <w:tcBorders>
              <w:top w:val="single" w:sz="8" w:space="0" w:color="auto"/>
              <w:left w:val="single" w:sz="8" w:space="0" w:color="auto"/>
              <w:right w:val="single" w:sz="8" w:space="0" w:color="auto"/>
            </w:tcBorders>
            <w:shd w:val="clear" w:color="auto" w:fill="auto"/>
            <w:vAlign w:val="center"/>
          </w:tcPr>
          <w:p w:rsidR="00D01958" w:rsidRPr="00251A51" w:rsidRDefault="00D01958" w:rsidP="00677FAB">
            <w:pPr>
              <w:widowControl/>
              <w:autoSpaceDE/>
              <w:autoSpaceDN/>
              <w:adjustRightInd/>
              <w:rPr>
                <w:sz w:val="22"/>
                <w:szCs w:val="22"/>
              </w:rPr>
            </w:pPr>
            <w:r w:rsidRPr="00251A51">
              <w:rPr>
                <w:sz w:val="22"/>
                <w:szCs w:val="22"/>
              </w:rPr>
              <w:t>Всего</w:t>
            </w:r>
          </w:p>
        </w:tc>
        <w:tc>
          <w:tcPr>
            <w:tcW w:w="2198" w:type="dxa"/>
            <w:tcBorders>
              <w:top w:val="single" w:sz="8" w:space="0" w:color="auto"/>
              <w:left w:val="nil"/>
              <w:bottom w:val="single" w:sz="8" w:space="0" w:color="auto"/>
              <w:right w:val="single" w:sz="8" w:space="0" w:color="000000"/>
            </w:tcBorders>
            <w:shd w:val="clear" w:color="auto" w:fill="auto"/>
            <w:vAlign w:val="center"/>
          </w:tcPr>
          <w:p w:rsidR="00D01958" w:rsidRPr="00251A51" w:rsidRDefault="00D01958" w:rsidP="00677FAB">
            <w:pPr>
              <w:widowControl/>
              <w:autoSpaceDE/>
              <w:autoSpaceDN/>
              <w:adjustRightInd/>
              <w:jc w:val="center"/>
              <w:rPr>
                <w:sz w:val="22"/>
                <w:szCs w:val="22"/>
              </w:rPr>
            </w:pPr>
            <w:r w:rsidRPr="00251A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b/>
                <w:bCs/>
                <w:sz w:val="22"/>
                <w:szCs w:val="22"/>
              </w:rPr>
            </w:pPr>
            <w:r w:rsidRPr="00251A51">
              <w:rPr>
                <w:b/>
                <w:bCs/>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b/>
                <w:bCs/>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b/>
                <w:bCs/>
                <w:sz w:val="22"/>
                <w:szCs w:val="22"/>
              </w:rPr>
            </w:pPr>
            <w:r w:rsidRPr="00251A51">
              <w:rPr>
                <w:b/>
                <w:bCs/>
                <w:sz w:val="22"/>
                <w:szCs w:val="22"/>
              </w:rPr>
              <w:t>20</w:t>
            </w:r>
          </w:p>
        </w:tc>
        <w:tc>
          <w:tcPr>
            <w:tcW w:w="6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b/>
                <w:bCs/>
                <w:sz w:val="22"/>
                <w:szCs w:val="22"/>
              </w:rPr>
            </w:pPr>
            <w:r w:rsidRPr="00251A51">
              <w:rPr>
                <w:b/>
                <w:bCs/>
                <w:sz w:val="22"/>
                <w:szCs w:val="22"/>
              </w:rPr>
              <w:t>177</w:t>
            </w:r>
          </w:p>
        </w:tc>
        <w:tc>
          <w:tcPr>
            <w:tcW w:w="7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b/>
                <w:bCs/>
                <w:sz w:val="22"/>
                <w:szCs w:val="22"/>
              </w:rPr>
            </w:pPr>
            <w:r w:rsidRPr="00251A51">
              <w:rPr>
                <w:b/>
                <w:bCs/>
                <w:sz w:val="22"/>
                <w:szCs w:val="22"/>
              </w:rPr>
              <w:t>207</w:t>
            </w:r>
          </w:p>
        </w:tc>
      </w:tr>
      <w:tr w:rsidR="00D01958" w:rsidRPr="00251A51" w:rsidTr="00677FAB">
        <w:trPr>
          <w:trHeight w:val="510"/>
          <w:jc w:val="center"/>
        </w:trPr>
        <w:tc>
          <w:tcPr>
            <w:tcW w:w="4282" w:type="dxa"/>
            <w:vMerge/>
            <w:tcBorders>
              <w:left w:val="single" w:sz="8" w:space="0" w:color="auto"/>
              <w:bottom w:val="single" w:sz="8" w:space="0" w:color="auto"/>
              <w:right w:val="single" w:sz="8" w:space="0" w:color="auto"/>
            </w:tcBorders>
            <w:vAlign w:val="center"/>
          </w:tcPr>
          <w:p w:rsidR="00D01958" w:rsidRPr="00251A51" w:rsidRDefault="00D01958" w:rsidP="00677FAB">
            <w:pPr>
              <w:widowControl/>
              <w:autoSpaceDE/>
              <w:autoSpaceDN/>
              <w:adjustRightInd/>
              <w:rPr>
                <w:sz w:val="22"/>
                <w:szCs w:val="22"/>
              </w:rPr>
            </w:pPr>
          </w:p>
        </w:tc>
        <w:tc>
          <w:tcPr>
            <w:tcW w:w="2198" w:type="dxa"/>
            <w:tcBorders>
              <w:top w:val="single" w:sz="8" w:space="0" w:color="auto"/>
              <w:left w:val="nil"/>
              <w:bottom w:val="single" w:sz="8" w:space="0" w:color="auto"/>
              <w:right w:val="single" w:sz="8" w:space="0" w:color="000000"/>
            </w:tcBorders>
            <w:shd w:val="clear" w:color="000000" w:fill="F2F2F2"/>
            <w:vAlign w:val="center"/>
          </w:tcPr>
          <w:p w:rsidR="00D01958" w:rsidRPr="00251A51" w:rsidRDefault="00D01958" w:rsidP="00677FAB">
            <w:pPr>
              <w:widowControl/>
              <w:autoSpaceDE/>
              <w:autoSpaceDN/>
              <w:adjustRightInd/>
              <w:jc w:val="center"/>
              <w:rPr>
                <w:sz w:val="22"/>
                <w:szCs w:val="22"/>
              </w:rPr>
            </w:pPr>
            <w:r w:rsidRPr="00251A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b/>
                <w:bCs/>
                <w:i/>
                <w:iCs/>
                <w:sz w:val="22"/>
                <w:szCs w:val="22"/>
              </w:rPr>
            </w:pPr>
            <w:r w:rsidRPr="00251A51">
              <w:rPr>
                <w:b/>
                <w:bCs/>
                <w:i/>
                <w:iCs/>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b/>
                <w:bCs/>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b/>
                <w:bCs/>
                <w:i/>
                <w:iCs/>
                <w:sz w:val="22"/>
                <w:szCs w:val="22"/>
              </w:rPr>
            </w:pPr>
            <w:r w:rsidRPr="00251A51">
              <w:rPr>
                <w:b/>
                <w:bCs/>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b/>
                <w:bCs/>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677FAB" w:rsidP="00677FAB">
            <w:pPr>
              <w:jc w:val="center"/>
              <w:rPr>
                <w:b/>
                <w:bCs/>
                <w:i/>
                <w:iCs/>
                <w:sz w:val="22"/>
                <w:szCs w:val="22"/>
              </w:rPr>
            </w:pPr>
            <w:r>
              <w:rPr>
                <w:b/>
                <w:bCs/>
                <w:i/>
                <w:iCs/>
                <w:sz w:val="22"/>
                <w:szCs w:val="22"/>
              </w:rPr>
              <w:t>2</w:t>
            </w:r>
          </w:p>
        </w:tc>
      </w:tr>
      <w:tr w:rsidR="00D01958" w:rsidRPr="00251A51" w:rsidTr="00677FAB">
        <w:trPr>
          <w:trHeight w:val="510"/>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D01958" w:rsidRPr="00251A51" w:rsidRDefault="00D01958" w:rsidP="00677FAB">
            <w:pPr>
              <w:widowControl/>
              <w:autoSpaceDE/>
              <w:autoSpaceDN/>
              <w:adjustRightInd/>
              <w:rPr>
                <w:sz w:val="22"/>
                <w:szCs w:val="22"/>
              </w:rPr>
            </w:pPr>
            <w:r w:rsidRPr="00251A51">
              <w:rPr>
                <w:sz w:val="22"/>
                <w:szCs w:val="22"/>
              </w:rPr>
              <w:t>Контроль (экзамен)</w:t>
            </w:r>
          </w:p>
        </w:tc>
        <w:tc>
          <w:tcPr>
            <w:tcW w:w="2198" w:type="dxa"/>
            <w:tcBorders>
              <w:top w:val="single" w:sz="8" w:space="0" w:color="auto"/>
              <w:left w:val="nil"/>
              <w:bottom w:val="single" w:sz="8" w:space="0" w:color="auto"/>
              <w:right w:val="single" w:sz="8" w:space="0" w:color="000000"/>
            </w:tcBorders>
            <w:shd w:val="clear" w:color="000000" w:fill="595959"/>
            <w:vAlign w:val="center"/>
          </w:tcPr>
          <w:p w:rsidR="00D01958" w:rsidRPr="00251A51" w:rsidRDefault="00D01958" w:rsidP="00677FA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01958" w:rsidRPr="00251A51" w:rsidRDefault="00D01958" w:rsidP="00677FAB">
            <w:pPr>
              <w:jc w:val="center"/>
              <w:rPr>
                <w:b/>
                <w:bCs/>
                <w:sz w:val="22"/>
                <w:szCs w:val="22"/>
              </w:rPr>
            </w:pPr>
            <w:r w:rsidRPr="00251A51">
              <w:rPr>
                <w:b/>
                <w:bCs/>
                <w:sz w:val="22"/>
                <w:szCs w:val="22"/>
              </w:rPr>
              <w:t>9</w:t>
            </w:r>
          </w:p>
        </w:tc>
      </w:tr>
      <w:tr w:rsidR="00D01958" w:rsidRPr="00251A51" w:rsidTr="00677FAB">
        <w:trPr>
          <w:trHeight w:val="510"/>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D01958" w:rsidRPr="00251A51" w:rsidRDefault="00D01958" w:rsidP="00677FAB">
            <w:pPr>
              <w:widowControl/>
              <w:autoSpaceDE/>
              <w:autoSpaceDN/>
              <w:adjustRightInd/>
              <w:rPr>
                <w:sz w:val="22"/>
                <w:szCs w:val="22"/>
              </w:rPr>
            </w:pPr>
            <w:r w:rsidRPr="00251A51">
              <w:rPr>
                <w:sz w:val="22"/>
                <w:szCs w:val="22"/>
              </w:rPr>
              <w:t>Итого с экзаменом</w:t>
            </w:r>
          </w:p>
        </w:tc>
        <w:tc>
          <w:tcPr>
            <w:tcW w:w="2198" w:type="dxa"/>
            <w:tcBorders>
              <w:top w:val="single" w:sz="8" w:space="0" w:color="auto"/>
              <w:left w:val="nil"/>
              <w:bottom w:val="single" w:sz="8" w:space="0" w:color="auto"/>
              <w:right w:val="single" w:sz="8" w:space="0" w:color="000000"/>
            </w:tcBorders>
            <w:shd w:val="clear" w:color="000000" w:fill="595959"/>
            <w:vAlign w:val="center"/>
          </w:tcPr>
          <w:p w:rsidR="00D01958" w:rsidRPr="00251A51" w:rsidRDefault="00D01958" w:rsidP="00677FA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1958" w:rsidRPr="00251A51" w:rsidRDefault="00D01958" w:rsidP="00677FAB">
            <w:pPr>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1958" w:rsidRPr="00251A51" w:rsidRDefault="00D01958" w:rsidP="00677FAB">
            <w:pPr>
              <w:jc w:val="center"/>
              <w:rPr>
                <w:b/>
                <w:bCs/>
                <w:sz w:val="22"/>
                <w:szCs w:val="22"/>
              </w:rPr>
            </w:pPr>
            <w:r w:rsidRPr="00251A51">
              <w:rPr>
                <w:b/>
                <w:bCs/>
                <w:sz w:val="22"/>
                <w:szCs w:val="22"/>
              </w:rPr>
              <w:t>216</w:t>
            </w:r>
          </w:p>
        </w:tc>
      </w:tr>
    </w:tbl>
    <w:p w:rsidR="00D01958" w:rsidRPr="00251A51" w:rsidRDefault="00D01958" w:rsidP="00A137F5">
      <w:pPr>
        <w:tabs>
          <w:tab w:val="left" w:pos="900"/>
        </w:tabs>
        <w:jc w:val="both"/>
        <w:rPr>
          <w:b/>
          <w:sz w:val="22"/>
          <w:szCs w:val="22"/>
        </w:rPr>
      </w:pPr>
    </w:p>
    <w:p w:rsidR="00966097" w:rsidRPr="00966097" w:rsidRDefault="00966097" w:rsidP="00966097">
      <w:pPr>
        <w:ind w:firstLine="709"/>
        <w:jc w:val="both"/>
        <w:rPr>
          <w:b/>
          <w:i/>
        </w:rPr>
      </w:pPr>
      <w:r w:rsidRPr="00966097">
        <w:rPr>
          <w:b/>
          <w:i/>
        </w:rPr>
        <w:t>* Примечания:</w:t>
      </w:r>
    </w:p>
    <w:p w:rsidR="00966097" w:rsidRPr="00966097" w:rsidRDefault="00966097" w:rsidP="00966097">
      <w:pPr>
        <w:ind w:firstLine="709"/>
        <w:jc w:val="both"/>
        <w:rPr>
          <w:b/>
        </w:rPr>
      </w:pPr>
      <w:r w:rsidRPr="00966097">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66097" w:rsidRPr="00966097" w:rsidRDefault="00966097" w:rsidP="00966097">
      <w:pPr>
        <w:ind w:firstLine="709"/>
        <w:jc w:val="both"/>
      </w:pPr>
      <w:r w:rsidRPr="00966097">
        <w:t xml:space="preserve">При разработке образовательной программы высшего образования в части рабочей программы дисциплины </w:t>
      </w:r>
      <w:r w:rsidR="00A76E53" w:rsidRPr="00966097">
        <w:t>«</w:t>
      </w:r>
      <w:r w:rsidR="00AF1E19" w:rsidRPr="00966097">
        <w:rPr>
          <w:b/>
        </w:rPr>
        <w:t>Управление инвестициями и инновациями</w:t>
      </w:r>
      <w:r w:rsidR="00A76E53" w:rsidRPr="00966097">
        <w:t xml:space="preserve">» </w:t>
      </w:r>
      <w:r w:rsidRPr="00966097">
        <w:t xml:space="preserve">согласно требованиям </w:t>
      </w:r>
      <w:r w:rsidRPr="00966097">
        <w:rPr>
          <w:b/>
        </w:rPr>
        <w:t>частей 3-5 статьи 13, статьи 30, пункта 3 части 1 статьи 34</w:t>
      </w:r>
      <w:r w:rsidRPr="00966097">
        <w:t xml:space="preserve"> Федерального закона Российской Федерации </w:t>
      </w:r>
      <w:r w:rsidRPr="00966097">
        <w:rPr>
          <w:b/>
        </w:rPr>
        <w:t>от 29.12.2012 № 273-ФЗ</w:t>
      </w:r>
      <w:r w:rsidRPr="00966097">
        <w:t xml:space="preserve"> «Об образовании в Российской Федерации»; </w:t>
      </w:r>
      <w:r w:rsidRPr="00966097">
        <w:rPr>
          <w:b/>
        </w:rPr>
        <w:t>пунктов 16, 38</w:t>
      </w:r>
      <w:r w:rsidRPr="0096609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0B39E3">
        <w:t xml:space="preserve"> </w:t>
      </w:r>
      <w:r w:rsidRPr="00966097">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66097" w:rsidRPr="00966097" w:rsidRDefault="00966097" w:rsidP="00966097">
      <w:pPr>
        <w:ind w:firstLine="709"/>
        <w:jc w:val="both"/>
        <w:rPr>
          <w:b/>
        </w:rPr>
      </w:pPr>
      <w:r w:rsidRPr="00966097">
        <w:rPr>
          <w:b/>
        </w:rPr>
        <w:t>б) Для обучающихся с ограниченными возможностями здоровья и инвалидов:</w:t>
      </w:r>
    </w:p>
    <w:p w:rsidR="00966097" w:rsidRPr="00966097" w:rsidRDefault="00966097" w:rsidP="00966097">
      <w:pPr>
        <w:ind w:firstLine="709"/>
        <w:jc w:val="both"/>
      </w:pPr>
      <w:r w:rsidRPr="00966097">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66097">
        <w:rPr>
          <w:b/>
        </w:rPr>
        <w:t>статьи 79</w:t>
      </w:r>
      <w:r w:rsidRPr="00966097">
        <w:t xml:space="preserve"> Федерального закона Российской Федерации </w:t>
      </w:r>
      <w:r w:rsidRPr="00966097">
        <w:rPr>
          <w:b/>
        </w:rPr>
        <w:t>от 29.12.2012 № 273-ФЗ</w:t>
      </w:r>
      <w:r w:rsidRPr="00966097">
        <w:t xml:space="preserve"> «Об образовании в Российской Федерации»; </w:t>
      </w:r>
      <w:r w:rsidRPr="00966097">
        <w:rPr>
          <w:b/>
        </w:rPr>
        <w:t>раздела III</w:t>
      </w:r>
      <w:r w:rsidRPr="0096609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w:t>
      </w:r>
      <w:r w:rsidRPr="00966097">
        <w:lastRenderedPageBreak/>
        <w:t>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66097">
        <w:rPr>
          <w:b/>
          <w:i/>
        </w:rPr>
        <w:t>при наличии факта зачисления таких обучающихся с учетом конкретных нозологий</w:t>
      </w:r>
      <w:r w:rsidRPr="00966097">
        <w:t>).</w:t>
      </w:r>
    </w:p>
    <w:p w:rsidR="00966097" w:rsidRPr="00966097" w:rsidRDefault="00966097" w:rsidP="00966097">
      <w:pPr>
        <w:ind w:firstLine="709"/>
        <w:jc w:val="both"/>
        <w:rPr>
          <w:b/>
        </w:rPr>
      </w:pPr>
      <w:r w:rsidRPr="00966097">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66097" w:rsidRPr="00966097" w:rsidRDefault="00966097" w:rsidP="00966097">
      <w:pPr>
        <w:ind w:firstLine="709"/>
        <w:jc w:val="both"/>
      </w:pPr>
      <w:r w:rsidRPr="00966097">
        <w:t xml:space="preserve">При разработке образовательной программы высшего образования согласно требованиями </w:t>
      </w:r>
      <w:r w:rsidRPr="00966097">
        <w:rPr>
          <w:b/>
        </w:rPr>
        <w:t xml:space="preserve">частей 3-5 статьи 13, статьи 30, пункта 3 части 1 статьи 34 </w:t>
      </w:r>
      <w:r w:rsidRPr="00966097">
        <w:t xml:space="preserve">Федерального закона Российской Федерации </w:t>
      </w:r>
      <w:r w:rsidRPr="00966097">
        <w:rPr>
          <w:b/>
        </w:rPr>
        <w:t>от 29.12.2012 № 273-ФЗ</w:t>
      </w:r>
      <w:r w:rsidRPr="00966097">
        <w:t xml:space="preserve"> «Об образовании в Российской Федерации»; </w:t>
      </w:r>
      <w:r w:rsidRPr="00966097">
        <w:rPr>
          <w:b/>
        </w:rPr>
        <w:t>пункта 20</w:t>
      </w:r>
      <w:r w:rsidRPr="0096609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0B39E3">
        <w:t xml:space="preserve"> </w:t>
      </w:r>
      <w:r w:rsidRPr="00966097">
        <w:t>образовательная организация устанавливает</w:t>
      </w:r>
      <w:r w:rsidR="000B39E3">
        <w:t xml:space="preserve"> </w:t>
      </w:r>
      <w:r w:rsidRPr="00966097">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66097">
        <w:rPr>
          <w:b/>
        </w:rPr>
        <w:t>частью 5 статьи 5</w:t>
      </w:r>
      <w:r w:rsidRPr="00966097">
        <w:t xml:space="preserve"> Федерального закона </w:t>
      </w:r>
      <w:r w:rsidRPr="00966097">
        <w:rPr>
          <w:b/>
        </w:rPr>
        <w:t>от 05.05.2014 № 84-ФЗ</w:t>
      </w:r>
      <w:r w:rsidRPr="00966097">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0B39E3">
        <w:t xml:space="preserve"> </w:t>
      </w:r>
      <w:r w:rsidRPr="00966097">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66097" w:rsidRPr="00966097" w:rsidRDefault="00966097" w:rsidP="00966097">
      <w:pPr>
        <w:ind w:firstLine="709"/>
        <w:jc w:val="both"/>
        <w:rPr>
          <w:b/>
        </w:rPr>
      </w:pPr>
      <w:r w:rsidRPr="00966097">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66097" w:rsidRPr="00966097" w:rsidRDefault="00966097" w:rsidP="00966097">
      <w:pPr>
        <w:ind w:firstLine="709"/>
        <w:jc w:val="both"/>
      </w:pPr>
      <w:r w:rsidRPr="00966097">
        <w:t xml:space="preserve">При разработке образовательной программы высшего образования согласно требованиям </w:t>
      </w:r>
      <w:r w:rsidRPr="00966097">
        <w:rPr>
          <w:b/>
        </w:rPr>
        <w:t>пункта 9 части 1 статьи 33, части 3 статьи 34</w:t>
      </w:r>
      <w:r w:rsidRPr="00966097">
        <w:t xml:space="preserve"> Федерального закона Российской Федерации </w:t>
      </w:r>
      <w:r w:rsidRPr="00966097">
        <w:rPr>
          <w:b/>
        </w:rPr>
        <w:t>от 29.12.2012 № 273-ФЗ</w:t>
      </w:r>
      <w:r w:rsidRPr="00966097">
        <w:t xml:space="preserve"> «Об образовании в Российской Федерации»; </w:t>
      </w:r>
      <w:r w:rsidRPr="00966097">
        <w:rPr>
          <w:b/>
        </w:rPr>
        <w:t>пункта 43</w:t>
      </w:r>
      <w:r w:rsidRPr="0096609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0B39E3">
        <w:t xml:space="preserve"> </w:t>
      </w:r>
      <w:r w:rsidRPr="00966097">
        <w:t>образовательная организация устанавливает</w:t>
      </w:r>
      <w:r w:rsidR="000B39E3">
        <w:t xml:space="preserve"> </w:t>
      </w:r>
      <w:r w:rsidRPr="00966097">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D4B3D" w:rsidRPr="00193C26" w:rsidRDefault="006D4B3D" w:rsidP="00966097">
      <w:pPr>
        <w:ind w:firstLine="709"/>
        <w:jc w:val="both"/>
        <w:rPr>
          <w:b/>
          <w:color w:val="000000"/>
          <w:sz w:val="22"/>
          <w:szCs w:val="22"/>
        </w:rPr>
      </w:pPr>
    </w:p>
    <w:p w:rsidR="00687A0C" w:rsidRPr="00251A51" w:rsidRDefault="00687A0C" w:rsidP="00A137F5">
      <w:pPr>
        <w:tabs>
          <w:tab w:val="left" w:pos="900"/>
        </w:tabs>
        <w:ind w:firstLine="709"/>
        <w:jc w:val="both"/>
        <w:rPr>
          <w:b/>
          <w:sz w:val="24"/>
          <w:szCs w:val="24"/>
        </w:rPr>
      </w:pPr>
    </w:p>
    <w:p w:rsidR="003A71E4" w:rsidRPr="00251A51" w:rsidRDefault="007F4B97" w:rsidP="00FC5ACD">
      <w:pPr>
        <w:tabs>
          <w:tab w:val="left" w:pos="900"/>
        </w:tabs>
        <w:ind w:firstLine="709"/>
        <w:jc w:val="center"/>
        <w:rPr>
          <w:b/>
          <w:sz w:val="24"/>
          <w:szCs w:val="24"/>
        </w:rPr>
      </w:pPr>
      <w:r w:rsidRPr="00251A51">
        <w:rPr>
          <w:b/>
          <w:sz w:val="24"/>
          <w:szCs w:val="24"/>
        </w:rPr>
        <w:t>5.</w:t>
      </w:r>
      <w:r w:rsidR="00114770" w:rsidRPr="00251A51">
        <w:rPr>
          <w:b/>
          <w:sz w:val="24"/>
          <w:szCs w:val="24"/>
        </w:rPr>
        <w:t>3</w:t>
      </w:r>
      <w:r w:rsidRPr="00251A51">
        <w:rPr>
          <w:b/>
          <w:sz w:val="24"/>
          <w:szCs w:val="24"/>
        </w:rPr>
        <w:t xml:space="preserve"> Содержание дисциплины</w:t>
      </w:r>
    </w:p>
    <w:p w:rsidR="009D0995" w:rsidRPr="00251A51" w:rsidRDefault="009D0995" w:rsidP="00A137F5">
      <w:pPr>
        <w:jc w:val="both"/>
        <w:rPr>
          <w:sz w:val="24"/>
          <w:szCs w:val="24"/>
        </w:rPr>
      </w:pPr>
    </w:p>
    <w:p w:rsidR="007332D2" w:rsidRPr="00251A51" w:rsidRDefault="007332D2" w:rsidP="007332D2">
      <w:pPr>
        <w:jc w:val="center"/>
        <w:rPr>
          <w:b/>
          <w:sz w:val="24"/>
          <w:szCs w:val="24"/>
        </w:rPr>
      </w:pPr>
      <w:r w:rsidRPr="00251A51">
        <w:rPr>
          <w:b/>
          <w:sz w:val="24"/>
          <w:szCs w:val="24"/>
        </w:rPr>
        <w:t>Тема 1. Теоретические и нормативные основы инвестиционной деятельности</w:t>
      </w:r>
    </w:p>
    <w:p w:rsidR="007332D2" w:rsidRPr="00251A51" w:rsidRDefault="007332D2" w:rsidP="007332D2">
      <w:pPr>
        <w:ind w:firstLine="567"/>
        <w:jc w:val="both"/>
        <w:rPr>
          <w:sz w:val="24"/>
          <w:szCs w:val="24"/>
        </w:rPr>
      </w:pPr>
      <w:r w:rsidRPr="00251A51">
        <w:rPr>
          <w:sz w:val="24"/>
          <w:szCs w:val="24"/>
        </w:rPr>
        <w:t>Понятие инвестиционной деятельности и инвестиций. Классификация инвестиций в зависимости от формы инвестиционного товара. Объекты инвестиционной деятельности. Субъекты инвестиционной деятельности. Прямые и реальные инвестиции, капитальные вложения, капиталообразующие и портфельные инвестиции. Инвестиционный портфель.</w:t>
      </w:r>
    </w:p>
    <w:p w:rsidR="007332D2" w:rsidRPr="00251A51" w:rsidRDefault="007332D2" w:rsidP="007332D2">
      <w:pPr>
        <w:ind w:firstLine="567"/>
        <w:jc w:val="both"/>
        <w:rPr>
          <w:sz w:val="24"/>
          <w:szCs w:val="24"/>
        </w:rPr>
      </w:pPr>
      <w:r w:rsidRPr="00251A51">
        <w:rPr>
          <w:sz w:val="24"/>
          <w:szCs w:val="24"/>
        </w:rPr>
        <w:t>Инвестиционный проект и источники его финансирования. Классификация проектов в зависимости от значимости. Глобальные, народнохозяйственные, крупномасштабные и локальные проекты. Жизненный цикл проекта, его фазы и основные этапы. Источники финансирования инвестиционного проекта. Внешние и внутренние средства, собственный и привлеченный капитал проекта.</w:t>
      </w:r>
    </w:p>
    <w:p w:rsidR="007332D2" w:rsidRPr="00251A51" w:rsidRDefault="007332D2" w:rsidP="007332D2">
      <w:pPr>
        <w:ind w:firstLine="567"/>
        <w:jc w:val="both"/>
        <w:rPr>
          <w:sz w:val="24"/>
          <w:szCs w:val="24"/>
        </w:rPr>
      </w:pPr>
      <w:r w:rsidRPr="00251A51">
        <w:rPr>
          <w:sz w:val="24"/>
          <w:szCs w:val="24"/>
        </w:rPr>
        <w:t>Принципы оценки эффективности инвестиционных проектов.</w:t>
      </w:r>
    </w:p>
    <w:p w:rsidR="007332D2" w:rsidRPr="00251A51" w:rsidRDefault="007332D2" w:rsidP="007332D2">
      <w:pPr>
        <w:ind w:firstLine="567"/>
        <w:jc w:val="both"/>
        <w:rPr>
          <w:sz w:val="24"/>
          <w:szCs w:val="24"/>
        </w:rPr>
      </w:pPr>
      <w:r w:rsidRPr="00251A51">
        <w:rPr>
          <w:sz w:val="24"/>
          <w:szCs w:val="24"/>
        </w:rPr>
        <w:lastRenderedPageBreak/>
        <w:t>Схема оценки инвестиционного проекта. Оценка эффективности проекта в целом. Значение и содержание этапа. Особенности оценки общественно значимых  и локальных проектов. Оценка эффективности участия в проекте. Виды оценок, используемых на этом этапе.</w:t>
      </w:r>
    </w:p>
    <w:p w:rsidR="007332D2" w:rsidRPr="00251A51" w:rsidRDefault="007332D2" w:rsidP="007332D2">
      <w:pPr>
        <w:pStyle w:val="1"/>
        <w:spacing w:before="0"/>
        <w:jc w:val="center"/>
        <w:rPr>
          <w:rFonts w:ascii="Times New Roman" w:hAnsi="Times New Roman"/>
          <w:bCs w:val="0"/>
          <w:color w:val="auto"/>
          <w:sz w:val="24"/>
          <w:szCs w:val="24"/>
        </w:rPr>
      </w:pPr>
    </w:p>
    <w:p w:rsidR="007332D2" w:rsidRPr="00251A51" w:rsidRDefault="007332D2" w:rsidP="007332D2">
      <w:pPr>
        <w:pStyle w:val="1"/>
        <w:spacing w:before="0"/>
        <w:jc w:val="center"/>
        <w:rPr>
          <w:rFonts w:ascii="Times New Roman" w:hAnsi="Times New Roman"/>
          <w:bCs w:val="0"/>
          <w:color w:val="auto"/>
          <w:sz w:val="24"/>
          <w:szCs w:val="24"/>
        </w:rPr>
      </w:pPr>
      <w:r w:rsidRPr="00251A51">
        <w:rPr>
          <w:rFonts w:ascii="Times New Roman" w:hAnsi="Times New Roman"/>
          <w:bCs w:val="0"/>
          <w:color w:val="auto"/>
          <w:sz w:val="24"/>
          <w:szCs w:val="24"/>
        </w:rPr>
        <w:t>Тема 2. Денежный поток от инвестиционного проекта</w:t>
      </w:r>
    </w:p>
    <w:p w:rsidR="007332D2" w:rsidRPr="00251A51" w:rsidRDefault="007332D2" w:rsidP="007332D2">
      <w:pPr>
        <w:ind w:firstLine="567"/>
        <w:jc w:val="both"/>
        <w:rPr>
          <w:sz w:val="24"/>
          <w:szCs w:val="24"/>
        </w:rPr>
      </w:pPr>
      <w:r w:rsidRPr="00251A51">
        <w:rPr>
          <w:sz w:val="24"/>
          <w:szCs w:val="24"/>
        </w:rPr>
        <w:t>Инфляция и ее учет при разработке проекта. Виды цен, используемые в оценке инвестиционных проектов. Текущие, прогнозные и дефлированные цены. Равномерная, однородная и неоднородная инфляция. Виды влияний инфляции на инвестиционный проект.</w:t>
      </w:r>
      <w:r w:rsidR="00FC5ACD">
        <w:rPr>
          <w:sz w:val="24"/>
          <w:szCs w:val="24"/>
        </w:rPr>
        <w:t xml:space="preserve"> </w:t>
      </w:r>
      <w:r w:rsidRPr="00251A51">
        <w:rPr>
          <w:sz w:val="24"/>
          <w:szCs w:val="24"/>
        </w:rPr>
        <w:t>Методы определения денежного потока. Понятие и структура денежного потока. Полный денежный поток и денежный поток без учета финансирования. Содержание денежных потоков от инвестиционной, операционной и финансовой деятельности. Особенности определения денежного потока инвестиционного проекта, направленного на совершенствование действующего производства. Метод приращений.</w:t>
      </w:r>
    </w:p>
    <w:p w:rsidR="007332D2" w:rsidRPr="00251A51" w:rsidRDefault="007332D2" w:rsidP="007332D2">
      <w:pPr>
        <w:ind w:firstLine="567"/>
        <w:jc w:val="both"/>
        <w:rPr>
          <w:sz w:val="24"/>
          <w:szCs w:val="24"/>
        </w:rPr>
      </w:pPr>
      <w:r w:rsidRPr="00251A51">
        <w:rPr>
          <w:sz w:val="24"/>
          <w:szCs w:val="24"/>
        </w:rPr>
        <w:t>Особенности  денежных потоков на разных этапах и при различных видах оценки: коммерческая эффективность, общественная эффективность, региональная эффективность, эффективность участия предприятия, отраслевая эффективность, эффективность участия акционера, бюджетная эффективность.</w:t>
      </w:r>
    </w:p>
    <w:p w:rsidR="007332D2" w:rsidRPr="00251A51" w:rsidRDefault="007332D2" w:rsidP="007332D2">
      <w:pPr>
        <w:ind w:firstLine="567"/>
        <w:jc w:val="both"/>
        <w:rPr>
          <w:sz w:val="24"/>
          <w:szCs w:val="24"/>
        </w:rPr>
      </w:pPr>
      <w:r w:rsidRPr="00251A51">
        <w:rPr>
          <w:sz w:val="24"/>
          <w:szCs w:val="24"/>
        </w:rPr>
        <w:t>Оценка финансовой реализуемости проекта.  Условие финансовой реализуемости инвестиционного проекта, критерии оценки. Расчет и моделирование сальдо накопленных денежных потоков.</w:t>
      </w:r>
    </w:p>
    <w:p w:rsidR="007332D2" w:rsidRPr="00251A51" w:rsidRDefault="007332D2" w:rsidP="007332D2">
      <w:pPr>
        <w:jc w:val="center"/>
        <w:rPr>
          <w:b/>
          <w:sz w:val="24"/>
          <w:szCs w:val="24"/>
        </w:rPr>
      </w:pPr>
    </w:p>
    <w:p w:rsidR="007332D2" w:rsidRPr="00251A51" w:rsidRDefault="007332D2" w:rsidP="007332D2">
      <w:pPr>
        <w:jc w:val="center"/>
        <w:rPr>
          <w:b/>
          <w:sz w:val="24"/>
          <w:szCs w:val="24"/>
        </w:rPr>
      </w:pPr>
      <w:r w:rsidRPr="00251A51">
        <w:rPr>
          <w:b/>
          <w:sz w:val="24"/>
          <w:szCs w:val="24"/>
        </w:rPr>
        <w:t>Тема 3. Методика определения показателей эффективности инвестиций</w:t>
      </w:r>
    </w:p>
    <w:p w:rsidR="007332D2" w:rsidRPr="00251A51" w:rsidRDefault="007332D2" w:rsidP="007332D2">
      <w:pPr>
        <w:ind w:firstLine="567"/>
        <w:jc w:val="both"/>
        <w:rPr>
          <w:sz w:val="24"/>
          <w:szCs w:val="24"/>
        </w:rPr>
      </w:pPr>
      <w:r w:rsidRPr="00251A51">
        <w:rPr>
          <w:sz w:val="24"/>
          <w:szCs w:val="24"/>
        </w:rPr>
        <w:t xml:space="preserve">Статические показатели эффективности инвестиций. Срок окупаемости и простая норма доходности. </w:t>
      </w:r>
    </w:p>
    <w:p w:rsidR="007332D2" w:rsidRPr="00251A51" w:rsidRDefault="007332D2" w:rsidP="007332D2">
      <w:pPr>
        <w:ind w:firstLine="567"/>
        <w:jc w:val="both"/>
        <w:rPr>
          <w:sz w:val="24"/>
          <w:szCs w:val="24"/>
        </w:rPr>
      </w:pPr>
      <w:r w:rsidRPr="00251A51">
        <w:rPr>
          <w:sz w:val="24"/>
          <w:szCs w:val="24"/>
        </w:rPr>
        <w:t>Дисконтирование и выбор ставки дисконта. Современная и будущая стоимость. Метод сложного процента. Понятие дисконтирования и наращения. Коэффициент дисконтирования при стабильных и меняющихся ставках дисконта. Выбор ставки дисконта. Коммерческая, социальная, бюджетная ставка дисконта и ставка дисконта участника проекта. Эффективная и реальная ставка, их применение. Поправка на риск.</w:t>
      </w:r>
    </w:p>
    <w:p w:rsidR="007332D2" w:rsidRPr="00251A51" w:rsidRDefault="007332D2" w:rsidP="007332D2">
      <w:pPr>
        <w:ind w:firstLine="567"/>
        <w:jc w:val="both"/>
        <w:rPr>
          <w:sz w:val="24"/>
          <w:szCs w:val="24"/>
        </w:rPr>
      </w:pPr>
      <w:r w:rsidRPr="00251A51">
        <w:rPr>
          <w:sz w:val="24"/>
          <w:szCs w:val="24"/>
        </w:rPr>
        <w:t>Основные показатели эффективности инвестиционных проектов. Динамические показатели эффективности. Чистый доход. Чистая современная стоимость. Индекс прибыльности. Внутренняя норма доходности. Срок окупаемости. Методики определения, применение. Преимущества и недостатки их использования при оценке проектов.</w:t>
      </w:r>
    </w:p>
    <w:p w:rsidR="007332D2" w:rsidRPr="00251A51" w:rsidRDefault="007332D2" w:rsidP="007332D2">
      <w:pPr>
        <w:ind w:firstLine="567"/>
        <w:jc w:val="both"/>
        <w:rPr>
          <w:sz w:val="24"/>
          <w:szCs w:val="24"/>
        </w:rPr>
      </w:pPr>
      <w:r w:rsidRPr="00251A51">
        <w:rPr>
          <w:sz w:val="24"/>
          <w:szCs w:val="24"/>
        </w:rPr>
        <w:t>Дополнительные показатели эффективности проектов. Модифицированная внутренняя норма доходности. Методика определения. Экономический смысл, применение. Эквивалентный аннуитет. Экономический смысл и область применения.</w:t>
      </w:r>
    </w:p>
    <w:p w:rsidR="007332D2" w:rsidRPr="00251A51" w:rsidRDefault="007332D2" w:rsidP="007332D2">
      <w:pPr>
        <w:pStyle w:val="a6"/>
        <w:rPr>
          <w:b/>
          <w:bCs/>
          <w:sz w:val="24"/>
          <w:szCs w:val="24"/>
        </w:rPr>
      </w:pPr>
    </w:p>
    <w:p w:rsidR="007332D2" w:rsidRPr="00251A51" w:rsidRDefault="007332D2" w:rsidP="00FC5ACD">
      <w:pPr>
        <w:pStyle w:val="a6"/>
        <w:jc w:val="center"/>
        <w:rPr>
          <w:b/>
          <w:bCs/>
          <w:sz w:val="24"/>
          <w:szCs w:val="24"/>
        </w:rPr>
      </w:pPr>
      <w:r w:rsidRPr="00251A51">
        <w:rPr>
          <w:b/>
          <w:bCs/>
          <w:sz w:val="24"/>
          <w:szCs w:val="24"/>
        </w:rPr>
        <w:t>Тема 4. Выбор проектов и формирование инвестиционной программы</w:t>
      </w:r>
    </w:p>
    <w:p w:rsidR="007332D2" w:rsidRPr="00251A51" w:rsidRDefault="007332D2" w:rsidP="007332D2">
      <w:pPr>
        <w:pStyle w:val="a6"/>
        <w:ind w:firstLine="567"/>
        <w:jc w:val="both"/>
        <w:rPr>
          <w:bCs/>
          <w:sz w:val="24"/>
          <w:szCs w:val="24"/>
        </w:rPr>
      </w:pPr>
      <w:r w:rsidRPr="00251A51">
        <w:rPr>
          <w:bCs/>
          <w:sz w:val="24"/>
          <w:szCs w:val="24"/>
        </w:rPr>
        <w:t>Формирование инвестиционной программы и подбор источников финансирования.  Основные этапы формирования инвестиционной программы. Предварительный отбор проектов. Критерии отбора. Обязательность, кратность, зависимость проектов. Отбор проектов, конкурирующих за стандартные условия финансирования. Метод предельной стоимости капитала. Последовательность реализации метода. Окончательная оценка эффективности и целесообразности проектов с учетом условий финансирования. Оценка влияния инвестиционной программы в целом на рыночную стоимость организации.</w:t>
      </w:r>
      <w:r w:rsidR="000B39E3">
        <w:rPr>
          <w:bCs/>
          <w:sz w:val="24"/>
          <w:szCs w:val="24"/>
        </w:rPr>
        <w:t xml:space="preserve"> </w:t>
      </w:r>
      <w:r w:rsidRPr="00251A51">
        <w:rPr>
          <w:bCs/>
          <w:sz w:val="24"/>
          <w:szCs w:val="24"/>
        </w:rPr>
        <w:t xml:space="preserve">Выбор среди альтернативных проектов с разными сроками реализации. </w:t>
      </w:r>
      <w:r w:rsidRPr="00251A51">
        <w:rPr>
          <w:sz w:val="24"/>
          <w:szCs w:val="24"/>
        </w:rPr>
        <w:t>Метод эквивалентного аннуитета в оценках эффективности проектов.  Целесообразность его применения на этом этапе.</w:t>
      </w:r>
      <w:r w:rsidR="000B39E3">
        <w:rPr>
          <w:sz w:val="24"/>
          <w:szCs w:val="24"/>
        </w:rPr>
        <w:t xml:space="preserve"> </w:t>
      </w:r>
      <w:r w:rsidRPr="00251A51">
        <w:rPr>
          <w:bCs/>
          <w:sz w:val="24"/>
          <w:szCs w:val="24"/>
        </w:rPr>
        <w:t xml:space="preserve">Выбор среди альтернативных бездоходных проектов. Виды бездоходных проектов. Приведенные совокупные расходы и эквивалентные годовые расходы как критерии принятия решения. Условия применения. </w:t>
      </w:r>
    </w:p>
    <w:p w:rsidR="007332D2" w:rsidRPr="00251A51" w:rsidRDefault="007332D2" w:rsidP="007332D2">
      <w:pPr>
        <w:jc w:val="both"/>
        <w:rPr>
          <w:b/>
          <w:sz w:val="24"/>
          <w:szCs w:val="24"/>
        </w:rPr>
      </w:pPr>
    </w:p>
    <w:p w:rsidR="007332D2" w:rsidRPr="00251A51" w:rsidRDefault="002B1AA0" w:rsidP="007332D2">
      <w:pPr>
        <w:jc w:val="center"/>
        <w:rPr>
          <w:b/>
          <w:bCs/>
          <w:sz w:val="24"/>
          <w:szCs w:val="24"/>
        </w:rPr>
      </w:pPr>
      <w:hyperlink w:anchor="_Тема_5._Финансовые_инвестиции и оце" w:history="1">
        <w:r w:rsidR="007332D2" w:rsidRPr="00251A51">
          <w:rPr>
            <w:rStyle w:val="a7"/>
            <w:b/>
            <w:color w:val="auto"/>
            <w:sz w:val="24"/>
            <w:szCs w:val="24"/>
            <w:u w:val="none"/>
          </w:rPr>
          <w:t>Тема 5. Финансовые инвестиции и оценка: особенности и оценка их целесообразности</w:t>
        </w:r>
      </w:hyperlink>
    </w:p>
    <w:p w:rsidR="007332D2" w:rsidRPr="00251A51" w:rsidRDefault="007332D2" w:rsidP="007332D2">
      <w:pPr>
        <w:pStyle w:val="a6"/>
        <w:ind w:firstLine="567"/>
        <w:jc w:val="both"/>
        <w:rPr>
          <w:bCs/>
          <w:sz w:val="24"/>
          <w:szCs w:val="24"/>
        </w:rPr>
      </w:pPr>
      <w:r w:rsidRPr="00251A51">
        <w:rPr>
          <w:bCs/>
          <w:sz w:val="24"/>
          <w:szCs w:val="24"/>
        </w:rPr>
        <w:t>Понятие, классификация ценных бумаг по эмитентам, экономической природе, способу передачи, сроку действия, способу выплаты дохода, территории обращения.</w:t>
      </w:r>
    </w:p>
    <w:p w:rsidR="007332D2" w:rsidRPr="00251A51" w:rsidRDefault="007332D2" w:rsidP="007332D2">
      <w:pPr>
        <w:pStyle w:val="a6"/>
        <w:ind w:firstLine="567"/>
        <w:jc w:val="both"/>
        <w:rPr>
          <w:bCs/>
          <w:sz w:val="24"/>
          <w:szCs w:val="24"/>
        </w:rPr>
      </w:pPr>
      <w:r w:rsidRPr="00251A51">
        <w:rPr>
          <w:bCs/>
          <w:sz w:val="24"/>
          <w:szCs w:val="24"/>
        </w:rPr>
        <w:t>Характеристика основных видов ценных бумаг. Акции обыкновенные, привилегированные, кумулятивные. Облигации. Государственные и корпоративные облигации, купонные и дисконтные облигации. Векселя. Простые и переводные векселя. Финансовые и коммерческие векселя. Акцепт и аваль и учет векселя. Дисконт векселя.</w:t>
      </w:r>
      <w:r w:rsidR="000B39E3">
        <w:rPr>
          <w:bCs/>
          <w:sz w:val="24"/>
          <w:szCs w:val="24"/>
        </w:rPr>
        <w:t xml:space="preserve"> </w:t>
      </w:r>
      <w:r w:rsidRPr="00251A51">
        <w:rPr>
          <w:bCs/>
          <w:sz w:val="24"/>
          <w:szCs w:val="24"/>
        </w:rPr>
        <w:t>Текущая и полная доходность вложений в акции, облигации, векселя.</w:t>
      </w:r>
      <w:r w:rsidR="000B39E3">
        <w:rPr>
          <w:bCs/>
          <w:sz w:val="24"/>
          <w:szCs w:val="24"/>
        </w:rPr>
        <w:t xml:space="preserve"> </w:t>
      </w:r>
      <w:r w:rsidRPr="00251A51">
        <w:rPr>
          <w:bCs/>
          <w:sz w:val="24"/>
          <w:szCs w:val="24"/>
        </w:rPr>
        <w:t>Применение показателей эффективности инвестиций для оценки целесообразности финансовых инвестиций. Чистая современная стоимость инвестиций в акции с ограниченным и неограниченным сроком их владения. Оценка эффективности вложений в облигации и коммерческие векселя с учетом и без учета их возможной перепродажи или учета.</w:t>
      </w:r>
    </w:p>
    <w:p w:rsidR="001D340E" w:rsidRPr="00251A51" w:rsidRDefault="007332D2" w:rsidP="007332D2">
      <w:pPr>
        <w:keepNext/>
        <w:shd w:val="clear" w:color="auto" w:fill="FFFFFF"/>
        <w:jc w:val="both"/>
        <w:rPr>
          <w:b/>
          <w:bCs/>
          <w:sz w:val="24"/>
          <w:szCs w:val="24"/>
        </w:rPr>
      </w:pPr>
      <w:r w:rsidRPr="00251A51">
        <w:rPr>
          <w:sz w:val="24"/>
          <w:szCs w:val="24"/>
        </w:rPr>
        <w:br w:type="page"/>
      </w:r>
    </w:p>
    <w:p w:rsidR="003A71E4" w:rsidRPr="00966097" w:rsidRDefault="00F803A3" w:rsidP="00A137F5">
      <w:pPr>
        <w:keepNext/>
        <w:shd w:val="clear" w:color="auto" w:fill="FFFFFF"/>
        <w:jc w:val="both"/>
        <w:rPr>
          <w:b/>
          <w:sz w:val="24"/>
          <w:szCs w:val="24"/>
        </w:rPr>
      </w:pPr>
      <w:r w:rsidRPr="00966097">
        <w:rPr>
          <w:b/>
          <w:sz w:val="24"/>
          <w:szCs w:val="24"/>
        </w:rPr>
        <w:t>6. Перечень учебно-методического обеспечения для самостоятельной работы обучающихся по дисциплине</w:t>
      </w:r>
    </w:p>
    <w:p w:rsidR="003A57B5" w:rsidRPr="00966097" w:rsidRDefault="003A57B5" w:rsidP="006D4B3D">
      <w:pPr>
        <w:pStyle w:val="a4"/>
        <w:numPr>
          <w:ilvl w:val="0"/>
          <w:numId w:val="19"/>
        </w:numPr>
        <w:spacing w:after="0" w:line="240" w:lineRule="auto"/>
        <w:ind w:left="0" w:firstLine="0"/>
        <w:jc w:val="both"/>
        <w:rPr>
          <w:rFonts w:ascii="Times New Roman" w:hAnsi="Times New Roman"/>
          <w:sz w:val="24"/>
          <w:szCs w:val="24"/>
        </w:rPr>
      </w:pPr>
      <w:r w:rsidRPr="00966097">
        <w:rPr>
          <w:rFonts w:ascii="Times New Roman" w:hAnsi="Times New Roman"/>
          <w:sz w:val="24"/>
          <w:szCs w:val="24"/>
        </w:rPr>
        <w:t>Методические указания  для обучающихся по освоению дисциплины «</w:t>
      </w:r>
      <w:r w:rsidR="00AF1E19" w:rsidRPr="00966097">
        <w:rPr>
          <w:rFonts w:ascii="Times New Roman" w:hAnsi="Times New Roman"/>
          <w:sz w:val="24"/>
          <w:szCs w:val="24"/>
        </w:rPr>
        <w:t>Управление инвестициями и инновациями</w:t>
      </w:r>
      <w:r w:rsidRPr="00966097">
        <w:rPr>
          <w:rFonts w:ascii="Times New Roman" w:hAnsi="Times New Roman"/>
          <w:sz w:val="24"/>
          <w:szCs w:val="24"/>
        </w:rPr>
        <w:t>»/</w:t>
      </w:r>
      <w:r w:rsidR="009628B0" w:rsidRPr="009628B0">
        <w:rPr>
          <w:rFonts w:ascii="Times New Roman" w:hAnsi="Times New Roman"/>
          <w:sz w:val="24"/>
          <w:szCs w:val="24"/>
        </w:rPr>
        <w:t xml:space="preserve"> </w:t>
      </w:r>
      <w:r w:rsidR="009628B0">
        <w:rPr>
          <w:rFonts w:ascii="Times New Roman" w:hAnsi="Times New Roman"/>
          <w:sz w:val="24"/>
          <w:szCs w:val="24"/>
        </w:rPr>
        <w:t>Е.А. Косьмина</w:t>
      </w:r>
      <w:r w:rsidR="009628B0" w:rsidRPr="001F7531">
        <w:rPr>
          <w:rFonts w:ascii="Times New Roman" w:hAnsi="Times New Roman"/>
          <w:sz w:val="24"/>
          <w:szCs w:val="24"/>
        </w:rPr>
        <w:t xml:space="preserve">. – Омск: Изд-во Омской </w:t>
      </w:r>
      <w:r w:rsidR="009628B0" w:rsidRPr="00BB0CC3">
        <w:rPr>
          <w:rFonts w:ascii="Times New Roman" w:hAnsi="Times New Roman"/>
          <w:sz w:val="24"/>
          <w:szCs w:val="24"/>
        </w:rPr>
        <w:t>гуманитарной академии, 2019.</w:t>
      </w:r>
    </w:p>
    <w:p w:rsidR="006D4B3D" w:rsidRPr="00966097" w:rsidRDefault="006D4B3D" w:rsidP="006D4B3D">
      <w:pPr>
        <w:pStyle w:val="a4"/>
        <w:numPr>
          <w:ilvl w:val="0"/>
          <w:numId w:val="19"/>
        </w:numPr>
        <w:tabs>
          <w:tab w:val="left" w:pos="284"/>
          <w:tab w:val="left" w:pos="426"/>
        </w:tabs>
        <w:spacing w:after="0" w:line="240" w:lineRule="auto"/>
        <w:ind w:left="0" w:firstLine="0"/>
        <w:jc w:val="both"/>
        <w:rPr>
          <w:rFonts w:ascii="Times New Roman" w:hAnsi="Times New Roman"/>
          <w:sz w:val="24"/>
          <w:szCs w:val="24"/>
        </w:rPr>
      </w:pPr>
      <w:r w:rsidRPr="0096609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D4B3D" w:rsidRPr="00966097" w:rsidRDefault="006D4B3D" w:rsidP="006D4B3D">
      <w:pPr>
        <w:pStyle w:val="a4"/>
        <w:numPr>
          <w:ilvl w:val="0"/>
          <w:numId w:val="19"/>
        </w:numPr>
        <w:tabs>
          <w:tab w:val="left" w:pos="284"/>
          <w:tab w:val="left" w:pos="426"/>
        </w:tabs>
        <w:spacing w:after="0" w:line="240" w:lineRule="auto"/>
        <w:ind w:left="0" w:firstLine="0"/>
        <w:jc w:val="both"/>
        <w:rPr>
          <w:rFonts w:ascii="Times New Roman" w:hAnsi="Times New Roman"/>
          <w:sz w:val="24"/>
          <w:szCs w:val="24"/>
        </w:rPr>
      </w:pPr>
      <w:r w:rsidRPr="0096609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D4B3D" w:rsidRPr="00966097" w:rsidRDefault="006D4B3D" w:rsidP="006D4B3D">
      <w:pPr>
        <w:pStyle w:val="a4"/>
        <w:numPr>
          <w:ilvl w:val="0"/>
          <w:numId w:val="19"/>
        </w:numPr>
        <w:tabs>
          <w:tab w:val="left" w:pos="284"/>
          <w:tab w:val="left" w:pos="426"/>
        </w:tabs>
        <w:spacing w:after="0" w:line="240" w:lineRule="auto"/>
        <w:ind w:left="0" w:firstLine="0"/>
        <w:jc w:val="both"/>
        <w:rPr>
          <w:rFonts w:ascii="Times New Roman" w:hAnsi="Times New Roman"/>
          <w:sz w:val="24"/>
          <w:szCs w:val="24"/>
        </w:rPr>
      </w:pPr>
      <w:r w:rsidRPr="0096609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251A51" w:rsidRDefault="00FD6763" w:rsidP="00A137F5">
      <w:pPr>
        <w:ind w:firstLine="709"/>
        <w:jc w:val="both"/>
        <w:rPr>
          <w:rFonts w:eastAsia="Calibri"/>
          <w:b/>
          <w:sz w:val="24"/>
          <w:szCs w:val="24"/>
        </w:rPr>
      </w:pPr>
    </w:p>
    <w:p w:rsidR="00785842" w:rsidRPr="00251A51" w:rsidRDefault="00966097" w:rsidP="00A137F5">
      <w:pPr>
        <w:ind w:firstLine="709"/>
        <w:jc w:val="both"/>
        <w:rPr>
          <w:b/>
          <w:sz w:val="24"/>
          <w:szCs w:val="24"/>
        </w:rPr>
      </w:pPr>
      <w:r>
        <w:rPr>
          <w:b/>
          <w:sz w:val="24"/>
          <w:szCs w:val="24"/>
        </w:rPr>
        <w:t>7</w:t>
      </w:r>
      <w:r w:rsidR="007F4B97" w:rsidRPr="00251A51">
        <w:rPr>
          <w:b/>
          <w:sz w:val="24"/>
          <w:szCs w:val="24"/>
        </w:rPr>
        <w:t>.</w:t>
      </w:r>
      <w:r w:rsidR="007865CB" w:rsidRPr="00251A51">
        <w:rPr>
          <w:b/>
          <w:sz w:val="24"/>
          <w:szCs w:val="24"/>
        </w:rPr>
        <w:t xml:space="preserve"> </w:t>
      </w:r>
      <w:r w:rsidR="00785842" w:rsidRPr="00251A51">
        <w:rPr>
          <w:b/>
          <w:sz w:val="24"/>
          <w:szCs w:val="24"/>
        </w:rPr>
        <w:t>Перечень основной и дополнительной учебной литературы, необходимой для освоения дисциплины</w:t>
      </w:r>
    </w:p>
    <w:p w:rsidR="000B5D87" w:rsidRPr="009628B0" w:rsidRDefault="000B5D87" w:rsidP="000B5D87">
      <w:pPr>
        <w:ind w:firstLine="708"/>
        <w:jc w:val="both"/>
        <w:rPr>
          <w:b/>
          <w:sz w:val="24"/>
          <w:szCs w:val="24"/>
        </w:rPr>
      </w:pPr>
      <w:r w:rsidRPr="009628B0">
        <w:rPr>
          <w:b/>
          <w:sz w:val="24"/>
          <w:szCs w:val="24"/>
        </w:rPr>
        <w:t>Основная литература</w:t>
      </w:r>
      <w:r w:rsidRPr="009628B0">
        <w:rPr>
          <w:sz w:val="24"/>
          <w:szCs w:val="24"/>
        </w:rPr>
        <w:t>:</w:t>
      </w:r>
    </w:p>
    <w:p w:rsidR="000B5D87" w:rsidRPr="009628B0" w:rsidRDefault="009628B0" w:rsidP="000B5D87">
      <w:pPr>
        <w:numPr>
          <w:ilvl w:val="0"/>
          <w:numId w:val="17"/>
        </w:numPr>
        <w:tabs>
          <w:tab w:val="left" w:pos="993"/>
        </w:tabs>
        <w:ind w:left="0" w:firstLine="709"/>
        <w:jc w:val="both"/>
        <w:rPr>
          <w:sz w:val="24"/>
          <w:szCs w:val="24"/>
        </w:rPr>
      </w:pPr>
      <w:r w:rsidRPr="009628B0">
        <w:rPr>
          <w:sz w:val="24"/>
          <w:szCs w:val="24"/>
        </w:rPr>
        <w:t xml:space="preserve">Балдин, К. В. Управление инвестициями [Электронный ресурс] : учебник для бакалавров / К. В. Балдин, Е. Л. Макриденко, О. И. Швайка ; под ред. К. В. Балдин. — Электрон. текстовые данные. — М. : Дашков и К, 2016. — 239 c. — 978-5-394-02235-7.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r w:rsidRPr="009628B0">
        <w:rPr>
          <w:sz w:val="24"/>
          <w:szCs w:val="24"/>
        </w:rPr>
        <w:t xml:space="preserve"> </w:t>
      </w:r>
      <w:hyperlink r:id="rId8" w:history="1">
        <w:r w:rsidR="002B1AA0">
          <w:rPr>
            <w:rStyle w:val="a7"/>
            <w:sz w:val="24"/>
            <w:szCs w:val="24"/>
          </w:rPr>
          <w:t>http://www.iprbookshop.ru/60627.html</w:t>
        </w:r>
      </w:hyperlink>
      <w:r w:rsidRPr="009628B0">
        <w:rPr>
          <w:sz w:val="24"/>
          <w:szCs w:val="24"/>
        </w:rPr>
        <w:t xml:space="preserve"> </w:t>
      </w:r>
      <w:r w:rsidR="000B5D87" w:rsidRPr="009628B0">
        <w:rPr>
          <w:sz w:val="24"/>
          <w:szCs w:val="24"/>
        </w:rPr>
        <w:t xml:space="preserve"> </w:t>
      </w:r>
    </w:p>
    <w:p w:rsidR="000B5D87" w:rsidRPr="009628B0" w:rsidRDefault="009628B0" w:rsidP="000B5D87">
      <w:pPr>
        <w:widowControl/>
        <w:numPr>
          <w:ilvl w:val="0"/>
          <w:numId w:val="17"/>
        </w:numPr>
        <w:shd w:val="clear" w:color="auto" w:fill="FFFFFF"/>
        <w:tabs>
          <w:tab w:val="left" w:pos="426"/>
          <w:tab w:val="left" w:pos="993"/>
        </w:tabs>
        <w:autoSpaceDE/>
        <w:autoSpaceDN/>
        <w:adjustRightInd/>
        <w:ind w:left="0" w:firstLine="709"/>
        <w:jc w:val="both"/>
        <w:rPr>
          <w:sz w:val="24"/>
          <w:szCs w:val="24"/>
        </w:rPr>
      </w:pPr>
      <w:r w:rsidRPr="009628B0">
        <w:rPr>
          <w:iCs/>
          <w:sz w:val="24"/>
          <w:szCs w:val="24"/>
        </w:rPr>
        <w:t xml:space="preserve">Баранчеев, В. П. </w:t>
      </w:r>
      <w:r w:rsidRPr="009628B0">
        <w:rPr>
          <w:sz w:val="24"/>
          <w:szCs w:val="24"/>
        </w:rPr>
        <w:t xml:space="preserve">Управление инновациями в 2 т : учебник для академического бакалавриата / В. П. Баранчеев, Н. П. Масленникова, В. М. Мишин. — 3-е изд., перераб. и доп. — Москва : Издательство Юрайт, 2019. — 783 с. — (Бакалавр. Академический курс). — ISBN 978-5-9916-4629-1. — Текст : электронный // ЭБС Юрайт [сайт]. — URL: </w:t>
      </w:r>
      <w:hyperlink r:id="rId9" w:history="1">
        <w:r w:rsidR="002B1AA0">
          <w:rPr>
            <w:rStyle w:val="a7"/>
            <w:sz w:val="24"/>
            <w:szCs w:val="24"/>
          </w:rPr>
          <w:t>https://biblio-online.ru/bcode/431154</w:t>
        </w:r>
      </w:hyperlink>
      <w:r w:rsidR="000B5D87" w:rsidRPr="009628B0">
        <w:rPr>
          <w:sz w:val="24"/>
          <w:szCs w:val="24"/>
        </w:rPr>
        <w:t xml:space="preserve"> </w:t>
      </w:r>
    </w:p>
    <w:p w:rsidR="000B5D87" w:rsidRPr="009628B0" w:rsidRDefault="009628B0" w:rsidP="000B5D87">
      <w:pPr>
        <w:numPr>
          <w:ilvl w:val="0"/>
          <w:numId w:val="17"/>
        </w:numPr>
        <w:tabs>
          <w:tab w:val="left" w:pos="426"/>
          <w:tab w:val="left" w:pos="993"/>
          <w:tab w:val="left" w:pos="2543"/>
        </w:tabs>
        <w:ind w:left="0" w:firstLine="709"/>
        <w:jc w:val="both"/>
        <w:rPr>
          <w:sz w:val="24"/>
          <w:szCs w:val="24"/>
        </w:rPr>
      </w:pPr>
      <w:r w:rsidRPr="009628B0">
        <w:rPr>
          <w:sz w:val="24"/>
          <w:szCs w:val="24"/>
        </w:rPr>
        <w:t xml:space="preserve">Богомолова, А. В. Управление инновациями [Электронный ресурс] : учебное пособие / А. В. Богомолова. — 2-е изд. — Электрон. текстовые данные. — Томск : Томский государственный университет систем управления и радиоэлектроники, Эль Контент, 2015. — 144 c. — 978-5-4332-0243-6.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0" w:history="1">
        <w:r w:rsidR="002B1AA0">
          <w:rPr>
            <w:rStyle w:val="a7"/>
            <w:sz w:val="24"/>
            <w:szCs w:val="24"/>
            <w:shd w:val="clear" w:color="auto" w:fill="FCFCFC"/>
          </w:rPr>
          <w:t>http://www.iprbookshop.ru/72063.html</w:t>
        </w:r>
      </w:hyperlink>
      <w:r w:rsidRPr="009628B0">
        <w:rPr>
          <w:sz w:val="24"/>
          <w:szCs w:val="24"/>
        </w:rPr>
        <w:t xml:space="preserve"> </w:t>
      </w:r>
      <w:r w:rsidR="000B5D87" w:rsidRPr="009628B0">
        <w:rPr>
          <w:sz w:val="24"/>
          <w:szCs w:val="24"/>
        </w:rPr>
        <w:t xml:space="preserve"> </w:t>
      </w:r>
    </w:p>
    <w:p w:rsidR="000B5D87" w:rsidRPr="009628B0" w:rsidRDefault="009628B0" w:rsidP="000B5D87">
      <w:pPr>
        <w:widowControl/>
        <w:numPr>
          <w:ilvl w:val="0"/>
          <w:numId w:val="17"/>
        </w:numPr>
        <w:shd w:val="clear" w:color="auto" w:fill="FFFFFF"/>
        <w:tabs>
          <w:tab w:val="left" w:pos="426"/>
          <w:tab w:val="left" w:pos="993"/>
        </w:tabs>
        <w:autoSpaceDE/>
        <w:autoSpaceDN/>
        <w:adjustRightInd/>
        <w:ind w:left="0" w:firstLine="709"/>
        <w:jc w:val="both"/>
        <w:rPr>
          <w:sz w:val="24"/>
          <w:szCs w:val="24"/>
        </w:rPr>
      </w:pPr>
      <w:r w:rsidRPr="009628B0">
        <w:rPr>
          <w:iCs/>
          <w:sz w:val="24"/>
          <w:szCs w:val="24"/>
        </w:rPr>
        <w:t xml:space="preserve">Леонтьев, В. Е. </w:t>
      </w:r>
      <w:r w:rsidRPr="009628B0">
        <w:rPr>
          <w:sz w:val="24"/>
          <w:szCs w:val="24"/>
        </w:rPr>
        <w:t xml:space="preserve">Инвестиции : учебник и практикум для академического бакалавриата / В. Е. Леонтьев, В. В. Бочаров, Н. П. Радковская. — Москва : Издательство Юрайт, 2017. — 455 с. — (Бакалавр. Академический курс). — ISBN 978-5-9916-3888-3. — Текст : электронный // ЭБС Юрайт [сайт]. — URL: </w:t>
      </w:r>
      <w:hyperlink r:id="rId11" w:history="1">
        <w:r w:rsidR="002B1AA0">
          <w:rPr>
            <w:rStyle w:val="a7"/>
            <w:sz w:val="24"/>
            <w:szCs w:val="24"/>
          </w:rPr>
          <w:t>https://biblio-online.ru/bcode/406660</w:t>
        </w:r>
      </w:hyperlink>
      <w:r w:rsidR="000B5D87" w:rsidRPr="009628B0">
        <w:rPr>
          <w:sz w:val="24"/>
          <w:szCs w:val="24"/>
        </w:rPr>
        <w:t xml:space="preserve"> </w:t>
      </w:r>
    </w:p>
    <w:p w:rsidR="000B5D87" w:rsidRPr="009628B0" w:rsidRDefault="000B5D87" w:rsidP="000B5D87">
      <w:pPr>
        <w:tabs>
          <w:tab w:val="left" w:pos="426"/>
          <w:tab w:val="left" w:pos="2543"/>
        </w:tabs>
        <w:jc w:val="both"/>
        <w:rPr>
          <w:b/>
          <w:sz w:val="24"/>
          <w:szCs w:val="24"/>
        </w:rPr>
      </w:pPr>
    </w:p>
    <w:p w:rsidR="000B5D87" w:rsidRPr="009628B0" w:rsidRDefault="000B5D87" w:rsidP="000B5D87">
      <w:pPr>
        <w:tabs>
          <w:tab w:val="left" w:pos="426"/>
        </w:tabs>
        <w:rPr>
          <w:b/>
          <w:sz w:val="24"/>
          <w:szCs w:val="24"/>
        </w:rPr>
      </w:pPr>
      <w:r w:rsidRPr="009628B0">
        <w:rPr>
          <w:b/>
          <w:sz w:val="24"/>
          <w:szCs w:val="24"/>
        </w:rPr>
        <w:tab/>
      </w:r>
      <w:r w:rsidRPr="009628B0">
        <w:rPr>
          <w:b/>
          <w:sz w:val="24"/>
          <w:szCs w:val="24"/>
        </w:rPr>
        <w:tab/>
        <w:t>Дополнительная:</w:t>
      </w:r>
    </w:p>
    <w:p w:rsidR="009628B0" w:rsidRPr="009628B0" w:rsidRDefault="009628B0" w:rsidP="000B5D87">
      <w:pPr>
        <w:keepNext/>
        <w:widowControl/>
        <w:numPr>
          <w:ilvl w:val="0"/>
          <w:numId w:val="24"/>
        </w:numPr>
        <w:tabs>
          <w:tab w:val="left" w:pos="708"/>
          <w:tab w:val="left" w:pos="993"/>
        </w:tabs>
        <w:autoSpaceDE/>
        <w:adjustRightInd/>
        <w:ind w:left="0" w:firstLine="709"/>
        <w:jc w:val="both"/>
        <w:rPr>
          <w:sz w:val="24"/>
          <w:szCs w:val="24"/>
        </w:rPr>
      </w:pPr>
      <w:r w:rsidRPr="009628B0">
        <w:rPr>
          <w:iCs/>
          <w:sz w:val="24"/>
          <w:szCs w:val="24"/>
        </w:rPr>
        <w:t xml:space="preserve">Воронцовский, А. В. </w:t>
      </w:r>
      <w:r w:rsidRPr="009628B0">
        <w:rPr>
          <w:sz w:val="24"/>
          <w:szCs w:val="24"/>
        </w:rPr>
        <w:t xml:space="preserve">Управление рисками : учебник и практикум для бакалавриата и магистратуры / А. В. Воронцовский. — Москва : Издательство Юрайт, 2018. — 414 с. — (Бакалавр и магистр. Академический курс). — ISBN 978-5-534-00945-3. — Текст : электронный // ЭБС Юрайт [сайт]. — URL: </w:t>
      </w:r>
      <w:hyperlink r:id="rId12" w:history="1">
        <w:r w:rsidR="002B1AA0">
          <w:rPr>
            <w:rStyle w:val="a7"/>
            <w:sz w:val="24"/>
            <w:szCs w:val="24"/>
          </w:rPr>
          <w:t>https://biblio-online.ru/bcode/413430</w:t>
        </w:r>
      </w:hyperlink>
    </w:p>
    <w:p w:rsidR="009628B0" w:rsidRPr="009628B0" w:rsidRDefault="009628B0" w:rsidP="00F364DB">
      <w:pPr>
        <w:numPr>
          <w:ilvl w:val="0"/>
          <w:numId w:val="24"/>
        </w:numPr>
        <w:tabs>
          <w:tab w:val="left" w:pos="426"/>
          <w:tab w:val="left" w:pos="993"/>
        </w:tabs>
        <w:ind w:left="0" w:firstLine="709"/>
        <w:jc w:val="both"/>
        <w:rPr>
          <w:b/>
          <w:sz w:val="24"/>
          <w:szCs w:val="24"/>
        </w:rPr>
      </w:pPr>
      <w:r w:rsidRPr="009628B0">
        <w:rPr>
          <w:sz w:val="24"/>
          <w:szCs w:val="24"/>
        </w:rPr>
        <w:t xml:space="preserve">Инновационный менеджмент : учебник для академического бакалавриата / Л. П. Гончаренко, Б. Т. Кузнецов, Т. С. Булышева, В. М. Захарова ; под общей редакцией Л. П. Гончаренко. — 2-е изд., перераб. и доп. — Москва : Издательство Юрайт, 2016. — 487 с. </w:t>
      </w:r>
      <w:r w:rsidRPr="009628B0">
        <w:rPr>
          <w:sz w:val="24"/>
          <w:szCs w:val="24"/>
        </w:rPr>
        <w:lastRenderedPageBreak/>
        <w:t xml:space="preserve">— (Бакалавр. Академический курс). — ISBN 978-5-9916-7709-7. — Текст : электронный // ЭБС Юрайт [сайт]. — URL: </w:t>
      </w:r>
      <w:hyperlink r:id="rId13" w:history="1">
        <w:r w:rsidR="002B1AA0">
          <w:rPr>
            <w:rStyle w:val="a7"/>
            <w:sz w:val="24"/>
            <w:szCs w:val="24"/>
          </w:rPr>
          <w:t>https://biblio-online.ru/bcode/392868</w:t>
        </w:r>
      </w:hyperlink>
    </w:p>
    <w:p w:rsidR="00F364DB" w:rsidRPr="009628B0" w:rsidRDefault="009628B0" w:rsidP="00F364DB">
      <w:pPr>
        <w:numPr>
          <w:ilvl w:val="0"/>
          <w:numId w:val="24"/>
        </w:numPr>
        <w:tabs>
          <w:tab w:val="left" w:pos="426"/>
          <w:tab w:val="left" w:pos="993"/>
        </w:tabs>
        <w:ind w:left="0" w:firstLine="709"/>
        <w:jc w:val="both"/>
        <w:rPr>
          <w:b/>
          <w:sz w:val="24"/>
          <w:szCs w:val="24"/>
        </w:rPr>
      </w:pPr>
      <w:r w:rsidRPr="009628B0">
        <w:rPr>
          <w:sz w:val="24"/>
          <w:szCs w:val="24"/>
        </w:rPr>
        <w:t xml:space="preserve">Игошин, Н. В. Инвестиции. Организация, управление, финансирование [Электронный ресурс] : учебник для студентов вузов, обучающихся по специальностям 060000 экономики и управления / Н. В. Игошин. — 3-е изд. — Электрон. текстовые данные. — М. : ЮНИТИ-ДАНА, 2017. — 448 c. — 5-238-00769-8.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4" w:history="1">
        <w:r w:rsidR="002B1AA0">
          <w:rPr>
            <w:rStyle w:val="a7"/>
            <w:sz w:val="24"/>
            <w:szCs w:val="24"/>
            <w:shd w:val="clear" w:color="auto" w:fill="FCFCFC"/>
          </w:rPr>
          <w:t>http://www.iprbookshop.ru/81773.html</w:t>
        </w:r>
      </w:hyperlink>
      <w:r w:rsidRPr="009628B0">
        <w:rPr>
          <w:sz w:val="24"/>
          <w:szCs w:val="24"/>
        </w:rPr>
        <w:t xml:space="preserve"> </w:t>
      </w:r>
      <w:r w:rsidR="00F364DB" w:rsidRPr="009628B0">
        <w:rPr>
          <w:b/>
          <w:sz w:val="24"/>
          <w:szCs w:val="24"/>
        </w:rPr>
        <w:t xml:space="preserve"> </w:t>
      </w:r>
    </w:p>
    <w:p w:rsidR="00A137F5" w:rsidRPr="00251A51" w:rsidRDefault="00A137F5" w:rsidP="00912533">
      <w:pPr>
        <w:keepNext/>
        <w:widowControl/>
        <w:tabs>
          <w:tab w:val="left" w:pos="426"/>
          <w:tab w:val="left" w:pos="708"/>
        </w:tabs>
        <w:autoSpaceDE/>
        <w:adjustRightInd/>
        <w:jc w:val="both"/>
        <w:rPr>
          <w:sz w:val="24"/>
          <w:szCs w:val="24"/>
        </w:rPr>
      </w:pPr>
    </w:p>
    <w:p w:rsidR="00777B09" w:rsidRPr="00251A51" w:rsidRDefault="00966097" w:rsidP="00A137F5">
      <w:pPr>
        <w:ind w:firstLine="709"/>
        <w:jc w:val="both"/>
        <w:rPr>
          <w:b/>
          <w:sz w:val="24"/>
          <w:szCs w:val="24"/>
        </w:rPr>
      </w:pPr>
      <w:r>
        <w:rPr>
          <w:b/>
          <w:sz w:val="24"/>
          <w:szCs w:val="24"/>
        </w:rPr>
        <w:t>8</w:t>
      </w:r>
      <w:r w:rsidR="007F4B97" w:rsidRPr="00251A51">
        <w:rPr>
          <w:b/>
          <w:sz w:val="24"/>
          <w:szCs w:val="24"/>
        </w:rPr>
        <w:t>.</w:t>
      </w:r>
      <w:r w:rsidR="00777B09" w:rsidRPr="00251A51">
        <w:rPr>
          <w:b/>
          <w:sz w:val="24"/>
          <w:szCs w:val="24"/>
        </w:rPr>
        <w:t xml:space="preserve"> </w:t>
      </w:r>
      <w:r w:rsidR="007F4B97" w:rsidRPr="00251A51">
        <w:rPr>
          <w:b/>
          <w:sz w:val="24"/>
          <w:szCs w:val="24"/>
        </w:rPr>
        <w:t>Перечень ресурсов информационно-телекоммуникационной сети «Интернет», необходимых для освоения дисциплины</w:t>
      </w:r>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 xml:space="preserve">ЭБС </w:t>
      </w:r>
      <w:r w:rsidRPr="00251A51">
        <w:rPr>
          <w:rFonts w:ascii="Times New Roman" w:hAnsi="Times New Roman"/>
          <w:sz w:val="24"/>
          <w:szCs w:val="24"/>
          <w:lang w:val="en-US"/>
        </w:rPr>
        <w:t>IPRBooks</w:t>
      </w:r>
      <w:r w:rsidRPr="00251A51">
        <w:rPr>
          <w:rFonts w:ascii="Times New Roman" w:hAnsi="Times New Roman"/>
          <w:sz w:val="24"/>
          <w:szCs w:val="24"/>
        </w:rPr>
        <w:t xml:space="preserve">  Режим доступа: </w:t>
      </w:r>
      <w:hyperlink r:id="rId15" w:history="1">
        <w:r w:rsidR="002B1AA0">
          <w:rPr>
            <w:rStyle w:val="a7"/>
            <w:rFonts w:ascii="Times New Roman" w:hAnsi="Times New Roman"/>
            <w:sz w:val="24"/>
            <w:szCs w:val="24"/>
          </w:rPr>
          <w:t>http://www.iprbookshop.ru</w:t>
        </w:r>
      </w:hyperlink>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 xml:space="preserve">ЭБС издательства «Юрайт» Режим доступа: </w:t>
      </w:r>
      <w:hyperlink r:id="rId16" w:history="1">
        <w:r w:rsidR="002B1AA0">
          <w:rPr>
            <w:rStyle w:val="a7"/>
            <w:rFonts w:ascii="Times New Roman" w:hAnsi="Times New Roman"/>
            <w:sz w:val="24"/>
            <w:szCs w:val="24"/>
          </w:rPr>
          <w:t>http://biblio-online.ru</w:t>
        </w:r>
      </w:hyperlink>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 xml:space="preserve">Единое окно доступа к образовательным ресурсам. Режим доступа: </w:t>
      </w:r>
      <w:hyperlink r:id="rId17" w:history="1">
        <w:r w:rsidR="002B1AA0">
          <w:rPr>
            <w:rStyle w:val="a7"/>
            <w:rFonts w:ascii="Times New Roman" w:hAnsi="Times New Roman"/>
            <w:sz w:val="24"/>
            <w:szCs w:val="24"/>
          </w:rPr>
          <w:t>http://window.edu.ru/</w:t>
        </w:r>
      </w:hyperlink>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 xml:space="preserve">Научная электронная библиотека e-library.ru Режим доступа: </w:t>
      </w:r>
      <w:hyperlink r:id="rId18" w:history="1">
        <w:r w:rsidR="002B1AA0">
          <w:rPr>
            <w:rStyle w:val="a7"/>
            <w:rFonts w:ascii="Times New Roman" w:hAnsi="Times New Roman"/>
            <w:sz w:val="24"/>
            <w:szCs w:val="24"/>
          </w:rPr>
          <w:t>http://elibrary.ru</w:t>
        </w:r>
      </w:hyperlink>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 xml:space="preserve">Ресурсы издательства Elsevier Режим доступа:  </w:t>
      </w:r>
      <w:hyperlink r:id="rId19" w:history="1">
        <w:r w:rsidR="002B1AA0">
          <w:rPr>
            <w:rStyle w:val="a7"/>
            <w:rFonts w:ascii="Times New Roman" w:hAnsi="Times New Roman"/>
            <w:sz w:val="24"/>
            <w:szCs w:val="24"/>
          </w:rPr>
          <w:t>http://www.sciencedirect.com</w:t>
        </w:r>
      </w:hyperlink>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 xml:space="preserve">Федеральный портал «Российское образование» Режим доступа:  </w:t>
      </w:r>
      <w:hyperlink r:id="rId20" w:history="1">
        <w:r w:rsidR="002B1AA0">
          <w:rPr>
            <w:rStyle w:val="a7"/>
            <w:rFonts w:ascii="Times New Roman" w:hAnsi="Times New Roman"/>
            <w:sz w:val="24"/>
            <w:szCs w:val="24"/>
          </w:rPr>
          <w:t>www.edu.ru</w:t>
        </w:r>
      </w:hyperlink>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 xml:space="preserve">Журналы Кембриджского университета Режим доступа: </w:t>
      </w:r>
      <w:hyperlink r:id="rId21" w:history="1">
        <w:r w:rsidR="002B1AA0">
          <w:rPr>
            <w:rStyle w:val="a7"/>
            <w:rFonts w:ascii="Times New Roman" w:hAnsi="Times New Roman"/>
            <w:sz w:val="24"/>
            <w:szCs w:val="24"/>
          </w:rPr>
          <w:t>http://journals.cambridge.org</w:t>
        </w:r>
      </w:hyperlink>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 xml:space="preserve">Журналы Оксфордского университета Режим доступа:  </w:t>
      </w:r>
      <w:hyperlink r:id="rId22" w:history="1">
        <w:r w:rsidR="002B1AA0">
          <w:rPr>
            <w:rStyle w:val="a7"/>
            <w:rFonts w:ascii="Times New Roman" w:hAnsi="Times New Roman"/>
            <w:sz w:val="24"/>
            <w:szCs w:val="24"/>
          </w:rPr>
          <w:t>http://www.oxfordjoumals.org</w:t>
        </w:r>
      </w:hyperlink>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 xml:space="preserve">Словари и энциклопедии на Академике Режим доступа: </w:t>
      </w:r>
      <w:hyperlink r:id="rId23" w:history="1">
        <w:r w:rsidR="002B1AA0">
          <w:rPr>
            <w:rStyle w:val="a7"/>
            <w:rFonts w:ascii="Times New Roman" w:hAnsi="Times New Roman"/>
            <w:sz w:val="24"/>
            <w:szCs w:val="24"/>
          </w:rPr>
          <w:t>http://dic.academic.ru/</w:t>
        </w:r>
      </w:hyperlink>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2B1AA0">
          <w:rPr>
            <w:rStyle w:val="a7"/>
            <w:rFonts w:ascii="Times New Roman" w:hAnsi="Times New Roman"/>
            <w:sz w:val="24"/>
            <w:szCs w:val="24"/>
          </w:rPr>
          <w:t>http://www.benran.ru</w:t>
        </w:r>
      </w:hyperlink>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 xml:space="preserve">Сайт Госкомстата РФ. Режим доступа: </w:t>
      </w:r>
      <w:hyperlink r:id="rId25" w:history="1">
        <w:r w:rsidR="002B1AA0">
          <w:rPr>
            <w:rStyle w:val="a7"/>
            <w:rFonts w:ascii="Times New Roman" w:hAnsi="Times New Roman"/>
            <w:sz w:val="24"/>
            <w:szCs w:val="24"/>
          </w:rPr>
          <w:t>http://www.gks.ru</w:t>
        </w:r>
      </w:hyperlink>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 xml:space="preserve">Сайт Российской государственной библиотеки. Режим доступа: </w:t>
      </w:r>
      <w:hyperlink r:id="rId26" w:history="1">
        <w:r w:rsidR="002B1AA0">
          <w:rPr>
            <w:rStyle w:val="a7"/>
            <w:rFonts w:ascii="Times New Roman" w:hAnsi="Times New Roman"/>
            <w:sz w:val="24"/>
            <w:szCs w:val="24"/>
          </w:rPr>
          <w:t>http://diss.rsl.ru</w:t>
        </w:r>
      </w:hyperlink>
    </w:p>
    <w:p w:rsidR="00777B09" w:rsidRPr="00251A51" w:rsidRDefault="00777B09" w:rsidP="00A137F5">
      <w:pPr>
        <w:pStyle w:val="a4"/>
        <w:numPr>
          <w:ilvl w:val="0"/>
          <w:numId w:val="3"/>
        </w:numPr>
        <w:spacing w:after="0" w:line="240" w:lineRule="auto"/>
        <w:ind w:left="0" w:firstLine="0"/>
        <w:jc w:val="both"/>
        <w:rPr>
          <w:rFonts w:ascii="Times New Roman" w:hAnsi="Times New Roman"/>
          <w:sz w:val="24"/>
          <w:szCs w:val="24"/>
        </w:rPr>
      </w:pPr>
      <w:r w:rsidRPr="00251A51">
        <w:rPr>
          <w:rFonts w:ascii="Times New Roman" w:hAnsi="Times New Roman"/>
          <w:sz w:val="24"/>
          <w:szCs w:val="24"/>
        </w:rPr>
        <w:t xml:space="preserve">Базы данных по законодательству Российской Федерации. Режим доступа:  </w:t>
      </w:r>
      <w:hyperlink r:id="rId27" w:history="1">
        <w:r w:rsidR="002B1AA0">
          <w:rPr>
            <w:rStyle w:val="a7"/>
            <w:rFonts w:ascii="Times New Roman" w:hAnsi="Times New Roman"/>
            <w:sz w:val="24"/>
            <w:szCs w:val="24"/>
          </w:rPr>
          <w:t>http://ru.spinform.ru</w:t>
        </w:r>
      </w:hyperlink>
    </w:p>
    <w:p w:rsidR="007F4B97" w:rsidRPr="00251A51" w:rsidRDefault="007F4B97" w:rsidP="00A137F5">
      <w:pPr>
        <w:ind w:firstLine="709"/>
        <w:jc w:val="both"/>
        <w:rPr>
          <w:rFonts w:eastAsia="Calibri"/>
          <w:sz w:val="24"/>
          <w:szCs w:val="24"/>
        </w:rPr>
      </w:pPr>
      <w:r w:rsidRPr="00251A51">
        <w:rPr>
          <w:sz w:val="24"/>
          <w:szCs w:val="24"/>
        </w:rPr>
        <w:t xml:space="preserve">Каждый обучающийся </w:t>
      </w:r>
      <w:r w:rsidR="00777B09" w:rsidRPr="00251A51">
        <w:rPr>
          <w:sz w:val="24"/>
          <w:szCs w:val="24"/>
        </w:rPr>
        <w:t>Омской гуманитарной академии</w:t>
      </w:r>
      <w:r w:rsidRPr="00251A5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51A51">
        <w:rPr>
          <w:rFonts w:eastAsia="Calibri"/>
          <w:sz w:val="24"/>
          <w:szCs w:val="24"/>
        </w:rPr>
        <w:t xml:space="preserve"> </w:t>
      </w:r>
      <w:r w:rsidRPr="00251A51">
        <w:rPr>
          <w:sz w:val="24"/>
          <w:szCs w:val="24"/>
        </w:rPr>
        <w:t xml:space="preserve">информационно-образовательной среде </w:t>
      </w:r>
      <w:r w:rsidR="00777B09" w:rsidRPr="00251A51">
        <w:rPr>
          <w:sz w:val="24"/>
          <w:szCs w:val="24"/>
        </w:rPr>
        <w:t>Академии</w:t>
      </w:r>
      <w:r w:rsidRPr="00251A51">
        <w:rPr>
          <w:sz w:val="24"/>
          <w:szCs w:val="24"/>
        </w:rPr>
        <w:t>. Электронно-библиотечная система</w:t>
      </w:r>
      <w:r w:rsidRPr="00251A51">
        <w:rPr>
          <w:rFonts w:eastAsia="Calibri"/>
          <w:sz w:val="24"/>
          <w:szCs w:val="24"/>
        </w:rPr>
        <w:t xml:space="preserve"> </w:t>
      </w:r>
      <w:r w:rsidRPr="00251A5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51A51">
        <w:rPr>
          <w:rFonts w:eastAsia="Calibri"/>
          <w:sz w:val="24"/>
          <w:szCs w:val="24"/>
        </w:rPr>
        <w:t xml:space="preserve"> </w:t>
      </w:r>
      <w:r w:rsidRPr="00251A51">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51A51">
        <w:rPr>
          <w:rFonts w:eastAsia="Calibri"/>
          <w:sz w:val="24"/>
          <w:szCs w:val="24"/>
        </w:rPr>
        <w:t xml:space="preserve"> </w:t>
      </w:r>
      <w:r w:rsidRPr="00251A51">
        <w:rPr>
          <w:sz w:val="24"/>
          <w:szCs w:val="24"/>
        </w:rPr>
        <w:t>организации, так и вне ее.</w:t>
      </w:r>
    </w:p>
    <w:p w:rsidR="007F4B97" w:rsidRPr="00251A51" w:rsidRDefault="007F4B97" w:rsidP="00A137F5">
      <w:pPr>
        <w:ind w:firstLine="709"/>
        <w:jc w:val="both"/>
        <w:rPr>
          <w:rFonts w:eastAsia="Calibri"/>
          <w:sz w:val="24"/>
          <w:szCs w:val="24"/>
        </w:rPr>
      </w:pPr>
      <w:r w:rsidRPr="00251A51">
        <w:rPr>
          <w:sz w:val="24"/>
          <w:szCs w:val="24"/>
        </w:rPr>
        <w:t>Электронная информационно-образовательная среда</w:t>
      </w:r>
      <w:r w:rsidR="005C20F0" w:rsidRPr="00251A51">
        <w:rPr>
          <w:sz w:val="24"/>
          <w:szCs w:val="24"/>
        </w:rPr>
        <w:t xml:space="preserve"> </w:t>
      </w:r>
      <w:r w:rsidR="00777B09" w:rsidRPr="00251A51">
        <w:rPr>
          <w:sz w:val="24"/>
          <w:szCs w:val="24"/>
        </w:rPr>
        <w:t>Академии</w:t>
      </w:r>
      <w:r w:rsidRPr="00251A51">
        <w:rPr>
          <w:sz w:val="24"/>
          <w:szCs w:val="24"/>
        </w:rPr>
        <w:t xml:space="preserve"> обеспечивает:</w:t>
      </w:r>
      <w:r w:rsidRPr="00251A51">
        <w:rPr>
          <w:rFonts w:eastAsia="Calibri"/>
          <w:sz w:val="24"/>
          <w:szCs w:val="24"/>
        </w:rPr>
        <w:t xml:space="preserve"> </w:t>
      </w:r>
      <w:r w:rsidRPr="00251A51">
        <w:rPr>
          <w:sz w:val="24"/>
          <w:szCs w:val="24"/>
        </w:rPr>
        <w:t>доступ к учебным планам, рабочим программам дисциплин (модулей), практик, к</w:t>
      </w:r>
      <w:r w:rsidRPr="00251A51">
        <w:rPr>
          <w:rFonts w:eastAsia="Calibri"/>
          <w:sz w:val="24"/>
          <w:szCs w:val="24"/>
        </w:rPr>
        <w:t xml:space="preserve"> </w:t>
      </w:r>
      <w:r w:rsidRPr="00251A51">
        <w:rPr>
          <w:sz w:val="24"/>
          <w:szCs w:val="24"/>
        </w:rPr>
        <w:t>изданиям электронных библиотечных систем и электронным образовательным ресурсам,</w:t>
      </w:r>
      <w:r w:rsidRPr="00251A51">
        <w:rPr>
          <w:rFonts w:eastAsia="Calibri"/>
          <w:sz w:val="24"/>
          <w:szCs w:val="24"/>
        </w:rPr>
        <w:t xml:space="preserve"> </w:t>
      </w:r>
      <w:r w:rsidRPr="00251A51">
        <w:rPr>
          <w:sz w:val="24"/>
          <w:szCs w:val="24"/>
        </w:rPr>
        <w:t>указанным в рабочих программах;</w:t>
      </w:r>
      <w:r w:rsidRPr="00251A51">
        <w:rPr>
          <w:rFonts w:eastAsia="Calibri"/>
          <w:sz w:val="24"/>
          <w:szCs w:val="24"/>
        </w:rPr>
        <w:t xml:space="preserve"> </w:t>
      </w:r>
      <w:r w:rsidRPr="00251A51">
        <w:rPr>
          <w:sz w:val="24"/>
          <w:szCs w:val="24"/>
        </w:rPr>
        <w:t>фиксацию хода образовательного процесса, результатов промежуточной аттестации</w:t>
      </w:r>
      <w:r w:rsidRPr="00251A51">
        <w:rPr>
          <w:rFonts w:eastAsia="Calibri"/>
          <w:sz w:val="24"/>
          <w:szCs w:val="24"/>
        </w:rPr>
        <w:t xml:space="preserve"> </w:t>
      </w:r>
      <w:r w:rsidRPr="00251A51">
        <w:rPr>
          <w:sz w:val="24"/>
          <w:szCs w:val="24"/>
        </w:rPr>
        <w:t>и результатов освоения основной образовательной программы;</w:t>
      </w:r>
      <w:r w:rsidRPr="00251A51">
        <w:rPr>
          <w:rFonts w:eastAsia="Calibri"/>
          <w:sz w:val="24"/>
          <w:szCs w:val="24"/>
        </w:rPr>
        <w:t xml:space="preserve"> </w:t>
      </w:r>
      <w:r w:rsidRPr="00251A51">
        <w:rPr>
          <w:sz w:val="24"/>
          <w:szCs w:val="24"/>
        </w:rPr>
        <w:t>проведение всех видов занятий, процедур оценки результатов обучения, реализация</w:t>
      </w:r>
      <w:r w:rsidRPr="00251A51">
        <w:rPr>
          <w:rFonts w:eastAsia="Calibri"/>
          <w:sz w:val="24"/>
          <w:szCs w:val="24"/>
        </w:rPr>
        <w:t xml:space="preserve"> </w:t>
      </w:r>
      <w:r w:rsidRPr="00251A51">
        <w:rPr>
          <w:sz w:val="24"/>
          <w:szCs w:val="24"/>
        </w:rPr>
        <w:t>которых предусмотрена с применением электронного обучения, дистанционных</w:t>
      </w:r>
      <w:r w:rsidRPr="00251A51">
        <w:rPr>
          <w:rFonts w:eastAsia="Calibri"/>
          <w:sz w:val="24"/>
          <w:szCs w:val="24"/>
        </w:rPr>
        <w:t xml:space="preserve"> </w:t>
      </w:r>
      <w:r w:rsidRPr="00251A51">
        <w:rPr>
          <w:sz w:val="24"/>
          <w:szCs w:val="24"/>
        </w:rPr>
        <w:t>образовательных технологий;</w:t>
      </w:r>
      <w:r w:rsidRPr="00251A51">
        <w:rPr>
          <w:rFonts w:eastAsia="Calibri"/>
          <w:sz w:val="24"/>
          <w:szCs w:val="24"/>
        </w:rPr>
        <w:t xml:space="preserve"> </w:t>
      </w:r>
      <w:r w:rsidRPr="00251A51">
        <w:rPr>
          <w:sz w:val="24"/>
          <w:szCs w:val="24"/>
        </w:rPr>
        <w:t>формирование электронного портфолио обучающегося, в том числе сохранение</w:t>
      </w:r>
      <w:r w:rsidRPr="00251A51">
        <w:rPr>
          <w:rFonts w:eastAsia="Calibri"/>
          <w:sz w:val="24"/>
          <w:szCs w:val="24"/>
        </w:rPr>
        <w:t xml:space="preserve"> </w:t>
      </w:r>
      <w:r w:rsidRPr="00251A51">
        <w:rPr>
          <w:sz w:val="24"/>
          <w:szCs w:val="24"/>
        </w:rPr>
        <w:t>работ обучающегося, рецензий и оценок на эти работы со стороны любых участников</w:t>
      </w:r>
      <w:r w:rsidRPr="00251A51">
        <w:rPr>
          <w:rFonts w:eastAsia="Calibri"/>
          <w:sz w:val="24"/>
          <w:szCs w:val="24"/>
        </w:rPr>
        <w:t xml:space="preserve"> </w:t>
      </w:r>
      <w:r w:rsidRPr="00251A51">
        <w:rPr>
          <w:sz w:val="24"/>
          <w:szCs w:val="24"/>
        </w:rPr>
        <w:t>образовательного процесса;</w:t>
      </w:r>
      <w:r w:rsidRPr="00251A51">
        <w:rPr>
          <w:rFonts w:eastAsia="Calibri"/>
          <w:sz w:val="24"/>
          <w:szCs w:val="24"/>
        </w:rPr>
        <w:t xml:space="preserve"> </w:t>
      </w:r>
      <w:r w:rsidRPr="00251A51">
        <w:rPr>
          <w:sz w:val="24"/>
          <w:szCs w:val="24"/>
        </w:rPr>
        <w:t>взаимодействие между участниками образовательного процесса, в том числе</w:t>
      </w:r>
      <w:r w:rsidRPr="00251A51">
        <w:rPr>
          <w:rFonts w:eastAsia="Calibri"/>
          <w:sz w:val="24"/>
          <w:szCs w:val="24"/>
        </w:rPr>
        <w:t xml:space="preserve"> </w:t>
      </w:r>
      <w:r w:rsidRPr="00251A51">
        <w:rPr>
          <w:sz w:val="24"/>
          <w:szCs w:val="24"/>
        </w:rPr>
        <w:t>синхронное и (или) асинхронное взаимодействие посредством сети «Интернет».</w:t>
      </w:r>
    </w:p>
    <w:p w:rsidR="007F4B97" w:rsidRPr="00251A51" w:rsidRDefault="007F4B97" w:rsidP="00A137F5">
      <w:pPr>
        <w:widowControl/>
        <w:autoSpaceDE/>
        <w:autoSpaceDN/>
        <w:adjustRightInd/>
        <w:contextualSpacing/>
        <w:jc w:val="both"/>
        <w:rPr>
          <w:rFonts w:eastAsia="Calibri"/>
          <w:sz w:val="24"/>
          <w:szCs w:val="24"/>
          <w:lang w:eastAsia="en-US"/>
        </w:rPr>
      </w:pPr>
    </w:p>
    <w:p w:rsidR="009528CA" w:rsidRPr="00251A51" w:rsidRDefault="00966097" w:rsidP="00A137F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251A51">
        <w:rPr>
          <w:rFonts w:eastAsia="Calibri"/>
          <w:b/>
          <w:sz w:val="24"/>
          <w:szCs w:val="24"/>
          <w:lang w:eastAsia="en-US"/>
        </w:rPr>
        <w:t>.</w:t>
      </w:r>
      <w:r w:rsidR="009528CA" w:rsidRPr="00251A51">
        <w:rPr>
          <w:rFonts w:eastAsia="Calibri"/>
          <w:b/>
          <w:sz w:val="24"/>
          <w:szCs w:val="24"/>
          <w:lang w:eastAsia="en-US"/>
        </w:rPr>
        <w:t xml:space="preserve"> </w:t>
      </w:r>
      <w:r w:rsidR="007F4B97" w:rsidRPr="00251A51">
        <w:rPr>
          <w:rFonts w:eastAsia="Calibri"/>
          <w:b/>
          <w:sz w:val="24"/>
          <w:szCs w:val="24"/>
          <w:lang w:eastAsia="en-US"/>
        </w:rPr>
        <w:t>Методические указания для обу</w:t>
      </w:r>
      <w:r w:rsidR="009528CA" w:rsidRPr="00251A51">
        <w:rPr>
          <w:rFonts w:eastAsia="Calibri"/>
          <w:b/>
          <w:sz w:val="24"/>
          <w:szCs w:val="24"/>
          <w:lang w:eastAsia="en-US"/>
        </w:rPr>
        <w:t>чающихся по освоению дисциплины</w:t>
      </w:r>
    </w:p>
    <w:p w:rsidR="007F4B97" w:rsidRPr="00251A51" w:rsidRDefault="007F4B97" w:rsidP="00A137F5">
      <w:pPr>
        <w:ind w:firstLine="709"/>
        <w:jc w:val="both"/>
        <w:rPr>
          <w:sz w:val="24"/>
          <w:szCs w:val="24"/>
        </w:rPr>
      </w:pPr>
      <w:r w:rsidRPr="00251A51">
        <w:rPr>
          <w:sz w:val="24"/>
          <w:szCs w:val="24"/>
        </w:rPr>
        <w:t>Для того чтобы успешно о</w:t>
      </w:r>
      <w:r w:rsidR="004E4DB2" w:rsidRPr="00251A51">
        <w:rPr>
          <w:sz w:val="24"/>
          <w:szCs w:val="24"/>
        </w:rPr>
        <w:t xml:space="preserve">своить </w:t>
      </w:r>
      <w:r w:rsidRPr="00251A51">
        <w:rPr>
          <w:sz w:val="24"/>
          <w:szCs w:val="24"/>
        </w:rPr>
        <w:t>дисциплин</w:t>
      </w:r>
      <w:r w:rsidR="004E4DB2" w:rsidRPr="00251A51">
        <w:rPr>
          <w:sz w:val="24"/>
          <w:szCs w:val="24"/>
        </w:rPr>
        <w:t>у</w:t>
      </w:r>
      <w:r w:rsidRPr="00251A51">
        <w:rPr>
          <w:sz w:val="24"/>
          <w:szCs w:val="24"/>
        </w:rPr>
        <w:t xml:space="preserve"> </w:t>
      </w:r>
      <w:r w:rsidR="009528CA" w:rsidRPr="00251A51">
        <w:rPr>
          <w:bCs/>
          <w:sz w:val="24"/>
          <w:szCs w:val="24"/>
        </w:rPr>
        <w:t>«</w:t>
      </w:r>
      <w:r w:rsidR="00AF1E19" w:rsidRPr="00251A51">
        <w:rPr>
          <w:bCs/>
          <w:sz w:val="24"/>
          <w:szCs w:val="24"/>
        </w:rPr>
        <w:t>Управление инвестициями и инновациями</w:t>
      </w:r>
      <w:r w:rsidR="009528CA" w:rsidRPr="00251A51">
        <w:rPr>
          <w:bCs/>
          <w:sz w:val="24"/>
          <w:szCs w:val="24"/>
        </w:rPr>
        <w:t>»</w:t>
      </w:r>
      <w:r w:rsidRPr="00251A51">
        <w:rPr>
          <w:bCs/>
          <w:sz w:val="24"/>
          <w:szCs w:val="24"/>
        </w:rPr>
        <w:t xml:space="preserve"> </w:t>
      </w:r>
      <w:r w:rsidRPr="00251A51">
        <w:rPr>
          <w:sz w:val="24"/>
          <w:szCs w:val="24"/>
        </w:rPr>
        <w:t xml:space="preserve">обучающиеся должны выполнить следующие </w:t>
      </w:r>
      <w:r w:rsidR="004E4DB2" w:rsidRPr="00251A51">
        <w:rPr>
          <w:sz w:val="24"/>
          <w:szCs w:val="24"/>
        </w:rPr>
        <w:t xml:space="preserve">методические </w:t>
      </w:r>
      <w:r w:rsidRPr="00251A51">
        <w:rPr>
          <w:sz w:val="24"/>
          <w:szCs w:val="24"/>
        </w:rPr>
        <w:t>указания</w:t>
      </w:r>
      <w:r w:rsidR="004E4DB2" w:rsidRPr="00251A51">
        <w:rPr>
          <w:sz w:val="24"/>
          <w:szCs w:val="24"/>
        </w:rPr>
        <w:t>.</w:t>
      </w:r>
    </w:p>
    <w:p w:rsidR="007F4B97" w:rsidRPr="00251A51" w:rsidRDefault="007F4B97" w:rsidP="00A137F5">
      <w:pPr>
        <w:ind w:firstLine="709"/>
        <w:jc w:val="both"/>
        <w:rPr>
          <w:sz w:val="24"/>
          <w:szCs w:val="24"/>
        </w:rPr>
      </w:pPr>
      <w:r w:rsidRPr="00251A51">
        <w:rPr>
          <w:sz w:val="24"/>
          <w:szCs w:val="24"/>
        </w:rPr>
        <w:t xml:space="preserve">Методические указания для обучающихся по освоению дисциплины для подготовки к занятиям </w:t>
      </w:r>
      <w:r w:rsidRPr="00251A51">
        <w:rPr>
          <w:b/>
          <w:sz w:val="24"/>
          <w:szCs w:val="24"/>
        </w:rPr>
        <w:t>лекционного типа</w:t>
      </w:r>
      <w:r w:rsidRPr="00251A51">
        <w:rPr>
          <w:sz w:val="24"/>
          <w:szCs w:val="24"/>
        </w:rPr>
        <w:t>:</w:t>
      </w:r>
    </w:p>
    <w:p w:rsidR="007F4B97" w:rsidRPr="00251A51" w:rsidRDefault="007F4B97" w:rsidP="00A137F5">
      <w:pPr>
        <w:ind w:firstLine="709"/>
        <w:jc w:val="both"/>
        <w:rPr>
          <w:sz w:val="24"/>
          <w:szCs w:val="24"/>
        </w:rPr>
      </w:pPr>
      <w:r w:rsidRPr="00251A51">
        <w:rPr>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51A51" w:rsidRDefault="007F4B97" w:rsidP="00A137F5">
      <w:pPr>
        <w:ind w:firstLine="709"/>
        <w:jc w:val="both"/>
        <w:rPr>
          <w:b/>
          <w:sz w:val="24"/>
          <w:szCs w:val="24"/>
        </w:rPr>
      </w:pPr>
      <w:r w:rsidRPr="00251A51">
        <w:rPr>
          <w:sz w:val="24"/>
          <w:szCs w:val="24"/>
        </w:rPr>
        <w:t xml:space="preserve"> Методические указания для обучающихся по освоению дисциплины для подготовки к занятиям </w:t>
      </w:r>
      <w:r w:rsidRPr="00251A51">
        <w:rPr>
          <w:b/>
          <w:sz w:val="24"/>
          <w:szCs w:val="24"/>
        </w:rPr>
        <w:t xml:space="preserve">семинарского типа: </w:t>
      </w:r>
    </w:p>
    <w:p w:rsidR="007F4B97" w:rsidRPr="00251A51" w:rsidRDefault="007F4B97" w:rsidP="00A137F5">
      <w:pPr>
        <w:ind w:firstLine="709"/>
        <w:jc w:val="both"/>
        <w:rPr>
          <w:sz w:val="24"/>
          <w:szCs w:val="24"/>
        </w:rPr>
      </w:pPr>
      <w:r w:rsidRPr="00251A51">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51A51" w:rsidRDefault="007F4B97" w:rsidP="00A137F5">
      <w:pPr>
        <w:ind w:firstLine="709"/>
        <w:jc w:val="both"/>
        <w:rPr>
          <w:b/>
          <w:sz w:val="24"/>
          <w:szCs w:val="24"/>
        </w:rPr>
      </w:pPr>
      <w:r w:rsidRPr="00251A51">
        <w:rPr>
          <w:sz w:val="24"/>
          <w:szCs w:val="24"/>
        </w:rPr>
        <w:t xml:space="preserve">Методические указания для обучающихся по освоению дисциплины для </w:t>
      </w:r>
      <w:r w:rsidRPr="00251A51">
        <w:rPr>
          <w:b/>
          <w:sz w:val="24"/>
          <w:szCs w:val="24"/>
        </w:rPr>
        <w:t>самостоятельной работы:</w:t>
      </w:r>
    </w:p>
    <w:p w:rsidR="007F4B97" w:rsidRPr="00251A51" w:rsidRDefault="007F4B97" w:rsidP="00A137F5">
      <w:pPr>
        <w:ind w:firstLine="709"/>
        <w:jc w:val="both"/>
        <w:rPr>
          <w:sz w:val="24"/>
          <w:szCs w:val="24"/>
        </w:rPr>
      </w:pPr>
      <w:r w:rsidRPr="00251A51">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w:t>
      </w:r>
      <w:r w:rsidRPr="00251A51">
        <w:rPr>
          <w:sz w:val="24"/>
          <w:szCs w:val="24"/>
        </w:rPr>
        <w:lastRenderedPageBreak/>
        <w:t>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51A51" w:rsidRDefault="007F4B97" w:rsidP="00A137F5">
      <w:pPr>
        <w:ind w:firstLine="709"/>
        <w:jc w:val="both"/>
        <w:rPr>
          <w:sz w:val="24"/>
          <w:szCs w:val="24"/>
        </w:rPr>
      </w:pPr>
      <w:r w:rsidRPr="00251A5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51A51" w:rsidRDefault="007F4B97" w:rsidP="00A137F5">
      <w:pPr>
        <w:ind w:firstLine="709"/>
        <w:jc w:val="both"/>
        <w:rPr>
          <w:sz w:val="24"/>
          <w:szCs w:val="24"/>
        </w:rPr>
      </w:pPr>
      <w:r w:rsidRPr="00251A5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51A51" w:rsidRDefault="007F4B97" w:rsidP="00A137F5">
      <w:pPr>
        <w:ind w:firstLine="709"/>
        <w:jc w:val="both"/>
        <w:rPr>
          <w:sz w:val="24"/>
          <w:szCs w:val="24"/>
        </w:rPr>
      </w:pPr>
      <w:r w:rsidRPr="00251A5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51A51" w:rsidRDefault="007F4B97" w:rsidP="00A137F5">
      <w:pPr>
        <w:ind w:firstLine="709"/>
        <w:jc w:val="both"/>
        <w:rPr>
          <w:sz w:val="24"/>
          <w:szCs w:val="24"/>
        </w:rPr>
      </w:pPr>
      <w:r w:rsidRPr="00251A51">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51A51" w:rsidRDefault="007F4B97" w:rsidP="00A137F5">
      <w:pPr>
        <w:ind w:firstLine="709"/>
        <w:jc w:val="both"/>
        <w:rPr>
          <w:sz w:val="24"/>
          <w:szCs w:val="24"/>
        </w:rPr>
      </w:pPr>
      <w:r w:rsidRPr="00251A5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51A51" w:rsidRDefault="007F4B97" w:rsidP="00A137F5">
      <w:pPr>
        <w:ind w:firstLine="709"/>
        <w:jc w:val="both"/>
        <w:rPr>
          <w:sz w:val="24"/>
          <w:szCs w:val="24"/>
        </w:rPr>
      </w:pPr>
      <w:r w:rsidRPr="00251A5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51A51" w:rsidRDefault="007F4B97" w:rsidP="00A137F5">
      <w:pPr>
        <w:ind w:firstLine="709"/>
        <w:jc w:val="both"/>
        <w:rPr>
          <w:sz w:val="24"/>
          <w:szCs w:val="24"/>
        </w:rPr>
      </w:pPr>
      <w:r w:rsidRPr="00251A5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51A51" w:rsidRDefault="007F4B97" w:rsidP="00A137F5">
      <w:pPr>
        <w:ind w:firstLine="709"/>
        <w:jc w:val="both"/>
        <w:rPr>
          <w:sz w:val="24"/>
          <w:szCs w:val="24"/>
        </w:rPr>
      </w:pPr>
      <w:r w:rsidRPr="00251A51">
        <w:rPr>
          <w:sz w:val="24"/>
          <w:szCs w:val="24"/>
        </w:rPr>
        <w:t>Следующим этапом работы</w:t>
      </w:r>
      <w:r w:rsidRPr="00251A51">
        <w:rPr>
          <w:b/>
          <w:bCs/>
          <w:sz w:val="24"/>
          <w:szCs w:val="24"/>
        </w:rPr>
        <w:t xml:space="preserve"> </w:t>
      </w:r>
      <w:r w:rsidRPr="00251A51">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51A51" w:rsidRDefault="007F4B97" w:rsidP="00A137F5">
      <w:pPr>
        <w:ind w:firstLine="709"/>
        <w:jc w:val="both"/>
        <w:rPr>
          <w:sz w:val="24"/>
          <w:szCs w:val="24"/>
        </w:rPr>
      </w:pPr>
      <w:r w:rsidRPr="00251A51">
        <w:rPr>
          <w:sz w:val="24"/>
          <w:szCs w:val="24"/>
        </w:rPr>
        <w:t>Таким образом, при работе с источниками и литературой важно уметь:</w:t>
      </w:r>
    </w:p>
    <w:p w:rsidR="007F4B97" w:rsidRPr="00251A51" w:rsidRDefault="007F4B97" w:rsidP="00A137F5">
      <w:pPr>
        <w:widowControl/>
        <w:numPr>
          <w:ilvl w:val="0"/>
          <w:numId w:val="1"/>
        </w:numPr>
        <w:autoSpaceDE/>
        <w:autoSpaceDN/>
        <w:adjustRightInd/>
        <w:ind w:left="0" w:firstLine="709"/>
        <w:contextualSpacing/>
        <w:jc w:val="both"/>
        <w:rPr>
          <w:rFonts w:eastAsia="Calibri"/>
          <w:sz w:val="24"/>
          <w:szCs w:val="24"/>
          <w:lang w:eastAsia="en-US"/>
        </w:rPr>
      </w:pPr>
      <w:r w:rsidRPr="00251A5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51A51" w:rsidRDefault="007F4B97" w:rsidP="00A137F5">
      <w:pPr>
        <w:widowControl/>
        <w:numPr>
          <w:ilvl w:val="0"/>
          <w:numId w:val="1"/>
        </w:numPr>
        <w:autoSpaceDE/>
        <w:autoSpaceDN/>
        <w:adjustRightInd/>
        <w:ind w:left="0" w:firstLine="709"/>
        <w:contextualSpacing/>
        <w:jc w:val="both"/>
        <w:rPr>
          <w:rFonts w:eastAsia="Calibri"/>
          <w:sz w:val="24"/>
          <w:szCs w:val="24"/>
          <w:lang w:eastAsia="en-US"/>
        </w:rPr>
      </w:pPr>
      <w:r w:rsidRPr="00251A51">
        <w:rPr>
          <w:rFonts w:eastAsia="Calibri"/>
          <w:sz w:val="24"/>
          <w:szCs w:val="24"/>
          <w:lang w:eastAsia="en-US"/>
        </w:rPr>
        <w:t xml:space="preserve">обобщать полученную информацию, оценивать прослушанное и прочитанное; </w:t>
      </w:r>
    </w:p>
    <w:p w:rsidR="007F4B97" w:rsidRPr="00251A51" w:rsidRDefault="007F4B97" w:rsidP="00A137F5">
      <w:pPr>
        <w:widowControl/>
        <w:numPr>
          <w:ilvl w:val="0"/>
          <w:numId w:val="1"/>
        </w:numPr>
        <w:autoSpaceDE/>
        <w:autoSpaceDN/>
        <w:adjustRightInd/>
        <w:ind w:left="0" w:firstLine="709"/>
        <w:contextualSpacing/>
        <w:jc w:val="both"/>
        <w:rPr>
          <w:rFonts w:eastAsia="Calibri"/>
          <w:sz w:val="24"/>
          <w:szCs w:val="24"/>
          <w:lang w:eastAsia="en-US"/>
        </w:rPr>
      </w:pPr>
      <w:r w:rsidRPr="00251A5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51A51" w:rsidRDefault="007F4B97" w:rsidP="00A137F5">
      <w:pPr>
        <w:widowControl/>
        <w:numPr>
          <w:ilvl w:val="0"/>
          <w:numId w:val="1"/>
        </w:numPr>
        <w:autoSpaceDE/>
        <w:autoSpaceDN/>
        <w:adjustRightInd/>
        <w:ind w:left="0" w:firstLine="709"/>
        <w:contextualSpacing/>
        <w:jc w:val="both"/>
        <w:rPr>
          <w:rFonts w:eastAsia="Calibri"/>
          <w:sz w:val="24"/>
          <w:szCs w:val="24"/>
          <w:lang w:eastAsia="en-US"/>
        </w:rPr>
      </w:pPr>
      <w:r w:rsidRPr="00251A51">
        <w:rPr>
          <w:rFonts w:eastAsia="Calibri"/>
          <w:sz w:val="24"/>
          <w:szCs w:val="24"/>
          <w:lang w:eastAsia="en-US"/>
        </w:rPr>
        <w:t>готовить и презентовать развернутые сообщения типа доклада;</w:t>
      </w:r>
      <w:r w:rsidRPr="00251A51">
        <w:rPr>
          <w:rFonts w:eastAsia="Calibri"/>
          <w:b/>
          <w:bCs/>
          <w:i/>
          <w:iCs/>
          <w:sz w:val="24"/>
          <w:szCs w:val="24"/>
          <w:lang w:eastAsia="en-US"/>
        </w:rPr>
        <w:t xml:space="preserve"> </w:t>
      </w:r>
    </w:p>
    <w:p w:rsidR="007F4B97" w:rsidRPr="00251A51" w:rsidRDefault="007F4B97" w:rsidP="00A137F5">
      <w:pPr>
        <w:widowControl/>
        <w:numPr>
          <w:ilvl w:val="0"/>
          <w:numId w:val="1"/>
        </w:numPr>
        <w:autoSpaceDE/>
        <w:autoSpaceDN/>
        <w:adjustRightInd/>
        <w:ind w:left="0" w:firstLine="709"/>
        <w:contextualSpacing/>
        <w:jc w:val="both"/>
        <w:rPr>
          <w:rFonts w:eastAsia="Calibri"/>
          <w:sz w:val="24"/>
          <w:szCs w:val="24"/>
          <w:lang w:eastAsia="en-US"/>
        </w:rPr>
      </w:pPr>
      <w:r w:rsidRPr="00251A5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51A51" w:rsidRDefault="007F4B97" w:rsidP="00A137F5">
      <w:pPr>
        <w:widowControl/>
        <w:numPr>
          <w:ilvl w:val="0"/>
          <w:numId w:val="1"/>
        </w:numPr>
        <w:autoSpaceDE/>
        <w:autoSpaceDN/>
        <w:adjustRightInd/>
        <w:ind w:left="0" w:firstLine="709"/>
        <w:contextualSpacing/>
        <w:jc w:val="both"/>
        <w:rPr>
          <w:rFonts w:eastAsia="Calibri"/>
          <w:sz w:val="24"/>
          <w:szCs w:val="24"/>
          <w:lang w:eastAsia="en-US"/>
        </w:rPr>
      </w:pPr>
      <w:r w:rsidRPr="00251A51">
        <w:rPr>
          <w:rFonts w:eastAsia="Calibri"/>
          <w:sz w:val="24"/>
          <w:szCs w:val="24"/>
          <w:lang w:eastAsia="en-US"/>
        </w:rPr>
        <w:t xml:space="preserve">пользоваться реферативными и справочными материалами; </w:t>
      </w:r>
    </w:p>
    <w:p w:rsidR="007F4B97" w:rsidRPr="00251A51" w:rsidRDefault="007F4B97" w:rsidP="00A137F5">
      <w:pPr>
        <w:widowControl/>
        <w:numPr>
          <w:ilvl w:val="0"/>
          <w:numId w:val="1"/>
        </w:numPr>
        <w:autoSpaceDE/>
        <w:autoSpaceDN/>
        <w:adjustRightInd/>
        <w:ind w:left="0" w:firstLine="709"/>
        <w:contextualSpacing/>
        <w:jc w:val="both"/>
        <w:rPr>
          <w:rFonts w:eastAsia="Calibri"/>
          <w:sz w:val="24"/>
          <w:szCs w:val="24"/>
          <w:lang w:eastAsia="en-US"/>
        </w:rPr>
      </w:pPr>
      <w:r w:rsidRPr="00251A5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51A51" w:rsidRDefault="007F4B97" w:rsidP="00A137F5">
      <w:pPr>
        <w:widowControl/>
        <w:numPr>
          <w:ilvl w:val="0"/>
          <w:numId w:val="1"/>
        </w:numPr>
        <w:autoSpaceDE/>
        <w:autoSpaceDN/>
        <w:adjustRightInd/>
        <w:ind w:left="0" w:firstLine="709"/>
        <w:contextualSpacing/>
        <w:jc w:val="both"/>
        <w:rPr>
          <w:rFonts w:eastAsia="Calibri"/>
          <w:sz w:val="24"/>
          <w:szCs w:val="24"/>
          <w:lang w:eastAsia="en-US"/>
        </w:rPr>
      </w:pPr>
      <w:r w:rsidRPr="00251A51">
        <w:rPr>
          <w:rFonts w:eastAsia="Calibri"/>
          <w:sz w:val="24"/>
          <w:szCs w:val="24"/>
          <w:lang w:eastAsia="en-US"/>
        </w:rPr>
        <w:lastRenderedPageBreak/>
        <w:t>обращаться за помощью, дополнительными разъяснениями к преподавателю, другим студентам.</w:t>
      </w:r>
    </w:p>
    <w:p w:rsidR="007F4B97" w:rsidRPr="00251A51" w:rsidRDefault="007F4B97" w:rsidP="00A137F5">
      <w:pPr>
        <w:ind w:firstLine="709"/>
        <w:jc w:val="both"/>
        <w:rPr>
          <w:sz w:val="24"/>
          <w:szCs w:val="24"/>
        </w:rPr>
      </w:pPr>
      <w:r w:rsidRPr="00251A51">
        <w:rPr>
          <w:b/>
          <w:bCs/>
          <w:sz w:val="24"/>
          <w:szCs w:val="24"/>
        </w:rPr>
        <w:t>Подготовка к промежуточной аттестации</w:t>
      </w:r>
      <w:r w:rsidRPr="00251A51">
        <w:rPr>
          <w:bCs/>
          <w:sz w:val="24"/>
          <w:szCs w:val="24"/>
        </w:rPr>
        <w:t>:</w:t>
      </w:r>
    </w:p>
    <w:p w:rsidR="007F4B97" w:rsidRPr="00251A51" w:rsidRDefault="007F4B97" w:rsidP="00A137F5">
      <w:pPr>
        <w:ind w:firstLine="709"/>
        <w:jc w:val="both"/>
        <w:rPr>
          <w:sz w:val="24"/>
          <w:szCs w:val="24"/>
        </w:rPr>
      </w:pPr>
      <w:r w:rsidRPr="00251A51">
        <w:rPr>
          <w:sz w:val="24"/>
          <w:szCs w:val="24"/>
        </w:rPr>
        <w:t>При подготовке к промежуточной аттестации целесообразно:</w:t>
      </w:r>
    </w:p>
    <w:p w:rsidR="007F4B97" w:rsidRPr="00251A51" w:rsidRDefault="007F4B97" w:rsidP="00A137F5">
      <w:pPr>
        <w:ind w:firstLine="709"/>
        <w:jc w:val="both"/>
        <w:rPr>
          <w:sz w:val="24"/>
          <w:szCs w:val="24"/>
        </w:rPr>
      </w:pPr>
      <w:r w:rsidRPr="00251A5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51A51" w:rsidRDefault="007F4B97" w:rsidP="00A137F5">
      <w:pPr>
        <w:ind w:firstLine="709"/>
        <w:jc w:val="both"/>
        <w:rPr>
          <w:sz w:val="24"/>
          <w:szCs w:val="24"/>
        </w:rPr>
      </w:pPr>
      <w:r w:rsidRPr="00251A51">
        <w:rPr>
          <w:sz w:val="24"/>
          <w:szCs w:val="24"/>
        </w:rPr>
        <w:t>- внимательно прочитать рекомендованную литературу;</w:t>
      </w:r>
    </w:p>
    <w:p w:rsidR="007F4B97" w:rsidRPr="00251A51" w:rsidRDefault="007F4B97" w:rsidP="00A137F5">
      <w:pPr>
        <w:ind w:firstLine="709"/>
        <w:jc w:val="both"/>
        <w:rPr>
          <w:sz w:val="24"/>
          <w:szCs w:val="24"/>
        </w:rPr>
      </w:pPr>
      <w:r w:rsidRPr="00251A51">
        <w:rPr>
          <w:sz w:val="24"/>
          <w:szCs w:val="24"/>
        </w:rPr>
        <w:t xml:space="preserve">- составить краткие конспекты ответов (планы ответов). </w:t>
      </w:r>
    </w:p>
    <w:p w:rsidR="007F4B97" w:rsidRPr="00251A51" w:rsidRDefault="007F4B97" w:rsidP="00A137F5">
      <w:pPr>
        <w:ind w:firstLine="709"/>
        <w:jc w:val="both"/>
        <w:rPr>
          <w:sz w:val="24"/>
          <w:szCs w:val="24"/>
        </w:rPr>
      </w:pPr>
    </w:p>
    <w:p w:rsidR="009528CA" w:rsidRPr="00251A51" w:rsidRDefault="000875BF" w:rsidP="00A137F5">
      <w:pPr>
        <w:widowControl/>
        <w:autoSpaceDE/>
        <w:adjustRightInd/>
        <w:ind w:firstLine="709"/>
        <w:contextualSpacing/>
        <w:jc w:val="both"/>
        <w:rPr>
          <w:rFonts w:eastAsia="Calibri"/>
          <w:b/>
          <w:sz w:val="24"/>
          <w:szCs w:val="24"/>
          <w:lang w:eastAsia="en-US"/>
        </w:rPr>
      </w:pPr>
      <w:r w:rsidRPr="00251A51">
        <w:rPr>
          <w:rFonts w:eastAsia="Calibri"/>
          <w:b/>
          <w:sz w:val="24"/>
          <w:szCs w:val="24"/>
          <w:lang w:eastAsia="en-US"/>
        </w:rPr>
        <w:t>1</w:t>
      </w:r>
      <w:r w:rsidR="00966097">
        <w:rPr>
          <w:rFonts w:eastAsia="Calibri"/>
          <w:b/>
          <w:sz w:val="24"/>
          <w:szCs w:val="24"/>
          <w:lang w:eastAsia="en-US"/>
        </w:rPr>
        <w:t>0</w:t>
      </w:r>
      <w:r w:rsidRPr="00251A51">
        <w:rPr>
          <w:rFonts w:eastAsia="Calibri"/>
          <w:b/>
          <w:sz w:val="24"/>
          <w:szCs w:val="24"/>
          <w:lang w:eastAsia="en-US"/>
        </w:rPr>
        <w:t>.</w:t>
      </w:r>
      <w:r w:rsidR="009528CA" w:rsidRPr="00251A5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51A51" w:rsidRDefault="00CF2B2F" w:rsidP="00A137F5">
      <w:pPr>
        <w:widowControl/>
        <w:autoSpaceDE/>
        <w:adjustRightInd/>
        <w:ind w:firstLine="709"/>
        <w:jc w:val="both"/>
        <w:rPr>
          <w:sz w:val="24"/>
          <w:szCs w:val="24"/>
        </w:rPr>
      </w:pPr>
      <w:r w:rsidRPr="00251A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51A51" w:rsidRDefault="00CF2B2F" w:rsidP="00A137F5">
      <w:pPr>
        <w:widowControl/>
        <w:autoSpaceDE/>
        <w:adjustRightInd/>
        <w:ind w:firstLine="709"/>
        <w:jc w:val="both"/>
        <w:rPr>
          <w:sz w:val="24"/>
          <w:szCs w:val="24"/>
        </w:rPr>
      </w:pPr>
      <w:r w:rsidRPr="00251A51">
        <w:rPr>
          <w:sz w:val="24"/>
          <w:szCs w:val="24"/>
        </w:rPr>
        <w:t>На практических занятиях студенты представляют компьютерные презентации, подготовленные ими в часы</w:t>
      </w:r>
      <w:r w:rsidR="00A275E4" w:rsidRPr="00251A51">
        <w:rPr>
          <w:sz w:val="24"/>
          <w:szCs w:val="24"/>
        </w:rPr>
        <w:t xml:space="preserve"> </w:t>
      </w:r>
      <w:r w:rsidRPr="00251A51">
        <w:rPr>
          <w:sz w:val="24"/>
          <w:szCs w:val="24"/>
        </w:rPr>
        <w:t>самостоятельной работы.</w:t>
      </w:r>
    </w:p>
    <w:p w:rsidR="00CF2B2F" w:rsidRPr="00251A51" w:rsidRDefault="00CF2B2F" w:rsidP="00A137F5">
      <w:pPr>
        <w:widowControl/>
        <w:autoSpaceDE/>
        <w:adjustRightInd/>
        <w:ind w:firstLine="709"/>
        <w:jc w:val="both"/>
        <w:rPr>
          <w:sz w:val="24"/>
          <w:szCs w:val="24"/>
        </w:rPr>
      </w:pPr>
      <w:r w:rsidRPr="00251A51">
        <w:rPr>
          <w:sz w:val="24"/>
          <w:szCs w:val="24"/>
        </w:rPr>
        <w:t>Электронная информационно-образовательная среда Академии, работающая на платформе LMS Moodle, обеспечивает:</w:t>
      </w:r>
    </w:p>
    <w:p w:rsidR="00CF2B2F" w:rsidRPr="00251A51" w:rsidRDefault="00CF2B2F" w:rsidP="00A137F5">
      <w:pPr>
        <w:widowControl/>
        <w:tabs>
          <w:tab w:val="left" w:pos="1418"/>
        </w:tabs>
        <w:autoSpaceDE/>
        <w:adjustRightInd/>
        <w:ind w:firstLine="709"/>
        <w:jc w:val="both"/>
        <w:rPr>
          <w:sz w:val="24"/>
          <w:szCs w:val="24"/>
        </w:rPr>
      </w:pPr>
      <w:r w:rsidRPr="00251A51">
        <w:rPr>
          <w:sz w:val="24"/>
          <w:szCs w:val="24"/>
        </w:rPr>
        <w:t>•</w:t>
      </w:r>
      <w:r w:rsidRPr="00251A51">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51A51">
        <w:rPr>
          <w:sz w:val="24"/>
          <w:szCs w:val="24"/>
        </w:rPr>
        <w:t>, ЭБС Юрайт</w:t>
      </w:r>
      <w:r w:rsidRPr="00251A51">
        <w:rPr>
          <w:sz w:val="24"/>
          <w:szCs w:val="24"/>
        </w:rPr>
        <w:t xml:space="preserve"> ) и электронным образовательным ресурсам, указанным в рабочих программах;</w:t>
      </w:r>
    </w:p>
    <w:p w:rsidR="00CF2B2F" w:rsidRPr="00251A51" w:rsidRDefault="00CF2B2F" w:rsidP="00A137F5">
      <w:pPr>
        <w:widowControl/>
        <w:tabs>
          <w:tab w:val="left" w:pos="1418"/>
        </w:tabs>
        <w:autoSpaceDE/>
        <w:adjustRightInd/>
        <w:ind w:firstLine="709"/>
        <w:jc w:val="both"/>
        <w:rPr>
          <w:sz w:val="24"/>
          <w:szCs w:val="24"/>
        </w:rPr>
      </w:pPr>
      <w:r w:rsidRPr="00251A51">
        <w:rPr>
          <w:sz w:val="24"/>
          <w:szCs w:val="24"/>
        </w:rPr>
        <w:t>•</w:t>
      </w:r>
      <w:r w:rsidRPr="00251A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51A51" w:rsidRDefault="00CF2B2F" w:rsidP="00A137F5">
      <w:pPr>
        <w:widowControl/>
        <w:tabs>
          <w:tab w:val="left" w:pos="1418"/>
        </w:tabs>
        <w:autoSpaceDE/>
        <w:adjustRightInd/>
        <w:ind w:firstLine="709"/>
        <w:jc w:val="both"/>
        <w:rPr>
          <w:sz w:val="24"/>
          <w:szCs w:val="24"/>
        </w:rPr>
      </w:pPr>
      <w:r w:rsidRPr="00251A51">
        <w:rPr>
          <w:sz w:val="24"/>
          <w:szCs w:val="24"/>
        </w:rPr>
        <w:t>•</w:t>
      </w:r>
      <w:r w:rsidRPr="00251A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51A51" w:rsidRDefault="00CF2B2F" w:rsidP="00A137F5">
      <w:pPr>
        <w:widowControl/>
        <w:tabs>
          <w:tab w:val="left" w:pos="1418"/>
        </w:tabs>
        <w:autoSpaceDE/>
        <w:adjustRightInd/>
        <w:ind w:firstLine="709"/>
        <w:jc w:val="both"/>
        <w:rPr>
          <w:sz w:val="24"/>
          <w:szCs w:val="24"/>
        </w:rPr>
      </w:pPr>
      <w:r w:rsidRPr="00251A51">
        <w:rPr>
          <w:sz w:val="24"/>
          <w:szCs w:val="24"/>
        </w:rPr>
        <w:t>•</w:t>
      </w:r>
      <w:r w:rsidRPr="00251A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51A51" w:rsidRDefault="00CF2B2F" w:rsidP="00A137F5">
      <w:pPr>
        <w:widowControl/>
        <w:tabs>
          <w:tab w:val="left" w:pos="1418"/>
        </w:tabs>
        <w:autoSpaceDE/>
        <w:adjustRightInd/>
        <w:ind w:firstLine="709"/>
        <w:jc w:val="both"/>
        <w:rPr>
          <w:sz w:val="24"/>
          <w:szCs w:val="24"/>
        </w:rPr>
      </w:pPr>
      <w:r w:rsidRPr="00251A51">
        <w:rPr>
          <w:sz w:val="24"/>
          <w:szCs w:val="24"/>
        </w:rPr>
        <w:t>•</w:t>
      </w:r>
      <w:r w:rsidRPr="00251A51">
        <w:rPr>
          <w:sz w:val="24"/>
          <w:szCs w:val="24"/>
        </w:rPr>
        <w:tab/>
        <w:t>взаимодействие между участниками образовательного процесса, в том числе синхронное и (или) асинхронное в</w:t>
      </w:r>
      <w:r w:rsidR="00705FB5" w:rsidRPr="00251A51">
        <w:rPr>
          <w:sz w:val="24"/>
          <w:szCs w:val="24"/>
        </w:rPr>
        <w:t>заимодействие посредством сети «Интернет».</w:t>
      </w:r>
    </w:p>
    <w:p w:rsidR="00CF2B2F" w:rsidRPr="00251A51" w:rsidRDefault="00CF2B2F" w:rsidP="00A137F5">
      <w:pPr>
        <w:widowControl/>
        <w:autoSpaceDE/>
        <w:adjustRightInd/>
        <w:ind w:firstLine="709"/>
        <w:jc w:val="both"/>
        <w:rPr>
          <w:sz w:val="24"/>
          <w:szCs w:val="24"/>
        </w:rPr>
      </w:pPr>
      <w:r w:rsidRPr="00251A51">
        <w:rPr>
          <w:sz w:val="24"/>
          <w:szCs w:val="24"/>
        </w:rPr>
        <w:t>При осуществлении образовательного процесса по дисциплине используются следующие информационные технологии:</w:t>
      </w:r>
    </w:p>
    <w:p w:rsidR="00CF2B2F" w:rsidRPr="00251A51" w:rsidRDefault="00CF2B2F" w:rsidP="00A137F5">
      <w:pPr>
        <w:widowControl/>
        <w:autoSpaceDE/>
        <w:adjustRightInd/>
        <w:ind w:firstLine="709"/>
        <w:jc w:val="both"/>
        <w:rPr>
          <w:sz w:val="24"/>
          <w:szCs w:val="24"/>
        </w:rPr>
      </w:pPr>
      <w:r w:rsidRPr="00251A51">
        <w:rPr>
          <w:sz w:val="24"/>
          <w:szCs w:val="24"/>
        </w:rPr>
        <w:t>•</w:t>
      </w:r>
      <w:r w:rsidRPr="00251A51">
        <w:rPr>
          <w:sz w:val="24"/>
          <w:szCs w:val="24"/>
        </w:rPr>
        <w:tab/>
        <w:t>сбор, хранение, систематизация и выдача учебной и научной информации;</w:t>
      </w:r>
    </w:p>
    <w:p w:rsidR="00CF2B2F" w:rsidRPr="00251A51" w:rsidRDefault="00CF2B2F" w:rsidP="00A137F5">
      <w:pPr>
        <w:widowControl/>
        <w:autoSpaceDE/>
        <w:adjustRightInd/>
        <w:ind w:firstLine="709"/>
        <w:jc w:val="both"/>
        <w:rPr>
          <w:sz w:val="24"/>
          <w:szCs w:val="24"/>
        </w:rPr>
      </w:pPr>
      <w:r w:rsidRPr="00251A51">
        <w:rPr>
          <w:sz w:val="24"/>
          <w:szCs w:val="24"/>
        </w:rPr>
        <w:t>•</w:t>
      </w:r>
      <w:r w:rsidRPr="00251A51">
        <w:rPr>
          <w:sz w:val="24"/>
          <w:szCs w:val="24"/>
        </w:rPr>
        <w:tab/>
        <w:t>обработка текстовой, графической и эмпирической информации;</w:t>
      </w:r>
    </w:p>
    <w:p w:rsidR="00CF2B2F" w:rsidRPr="00251A51" w:rsidRDefault="00CF2B2F" w:rsidP="00A137F5">
      <w:pPr>
        <w:widowControl/>
        <w:autoSpaceDE/>
        <w:adjustRightInd/>
        <w:ind w:firstLine="709"/>
        <w:jc w:val="both"/>
        <w:rPr>
          <w:sz w:val="24"/>
          <w:szCs w:val="24"/>
        </w:rPr>
      </w:pPr>
      <w:r w:rsidRPr="00251A51">
        <w:rPr>
          <w:sz w:val="24"/>
          <w:szCs w:val="24"/>
        </w:rPr>
        <w:t>•</w:t>
      </w:r>
      <w:r w:rsidRPr="00251A51">
        <w:rPr>
          <w:sz w:val="24"/>
          <w:szCs w:val="24"/>
        </w:rPr>
        <w:tab/>
        <w:t>подготовка, конструирование и презентация итогов исследовательской и аналитической деятельности;</w:t>
      </w:r>
    </w:p>
    <w:p w:rsidR="00CF2B2F" w:rsidRPr="00251A51" w:rsidRDefault="00CF2B2F" w:rsidP="00A137F5">
      <w:pPr>
        <w:widowControl/>
        <w:autoSpaceDE/>
        <w:adjustRightInd/>
        <w:ind w:firstLine="709"/>
        <w:jc w:val="both"/>
        <w:rPr>
          <w:sz w:val="24"/>
          <w:szCs w:val="24"/>
        </w:rPr>
      </w:pPr>
      <w:r w:rsidRPr="00251A51">
        <w:rPr>
          <w:sz w:val="24"/>
          <w:szCs w:val="24"/>
        </w:rPr>
        <w:t>•</w:t>
      </w:r>
      <w:r w:rsidRPr="00251A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51A51" w:rsidRDefault="00CF2B2F" w:rsidP="00A137F5">
      <w:pPr>
        <w:widowControl/>
        <w:autoSpaceDE/>
        <w:adjustRightInd/>
        <w:ind w:firstLine="709"/>
        <w:jc w:val="both"/>
        <w:rPr>
          <w:sz w:val="24"/>
          <w:szCs w:val="24"/>
        </w:rPr>
      </w:pPr>
      <w:r w:rsidRPr="00251A51">
        <w:rPr>
          <w:sz w:val="24"/>
          <w:szCs w:val="24"/>
        </w:rPr>
        <w:t>•</w:t>
      </w:r>
      <w:r w:rsidRPr="00251A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51A51" w:rsidRDefault="00CF2B2F" w:rsidP="00A137F5">
      <w:pPr>
        <w:widowControl/>
        <w:autoSpaceDE/>
        <w:adjustRightInd/>
        <w:ind w:firstLine="709"/>
        <w:jc w:val="both"/>
        <w:rPr>
          <w:sz w:val="24"/>
          <w:szCs w:val="24"/>
        </w:rPr>
      </w:pPr>
      <w:r w:rsidRPr="00251A51">
        <w:rPr>
          <w:sz w:val="24"/>
          <w:szCs w:val="24"/>
        </w:rPr>
        <w:t>•</w:t>
      </w:r>
      <w:r w:rsidRPr="00251A51">
        <w:rPr>
          <w:sz w:val="24"/>
          <w:szCs w:val="24"/>
        </w:rPr>
        <w:tab/>
        <w:t>компьютерное тестирование;</w:t>
      </w:r>
    </w:p>
    <w:p w:rsidR="00CF2B2F" w:rsidRPr="00251A51" w:rsidRDefault="00CF2B2F" w:rsidP="00A137F5">
      <w:pPr>
        <w:widowControl/>
        <w:autoSpaceDE/>
        <w:adjustRightInd/>
        <w:ind w:firstLine="709"/>
        <w:jc w:val="both"/>
        <w:rPr>
          <w:sz w:val="24"/>
          <w:szCs w:val="24"/>
        </w:rPr>
      </w:pPr>
      <w:r w:rsidRPr="00251A51">
        <w:rPr>
          <w:sz w:val="24"/>
          <w:szCs w:val="24"/>
        </w:rPr>
        <w:t>•</w:t>
      </w:r>
      <w:r w:rsidRPr="00251A51">
        <w:rPr>
          <w:sz w:val="24"/>
          <w:szCs w:val="24"/>
        </w:rPr>
        <w:tab/>
        <w:t>демонстрация мультимедийных материалов.</w:t>
      </w:r>
    </w:p>
    <w:p w:rsidR="00966097" w:rsidRPr="006E78A7" w:rsidRDefault="00966097" w:rsidP="00966097">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966097" w:rsidRPr="006E78A7" w:rsidRDefault="00966097" w:rsidP="0096609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966097" w:rsidRPr="006E78A7" w:rsidRDefault="00966097" w:rsidP="00966097">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966097" w:rsidRPr="006E78A7" w:rsidRDefault="00966097" w:rsidP="00966097">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966097" w:rsidRPr="006E78A7" w:rsidRDefault="00966097" w:rsidP="0096609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966097" w:rsidRPr="006E78A7" w:rsidRDefault="00966097" w:rsidP="0096609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966097" w:rsidRPr="006E78A7" w:rsidRDefault="00966097" w:rsidP="0096609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966097" w:rsidRPr="006E78A7" w:rsidRDefault="00966097" w:rsidP="00966097">
      <w:pPr>
        <w:widowControl/>
        <w:autoSpaceDE/>
        <w:adjustRightInd/>
        <w:ind w:firstLine="709"/>
        <w:jc w:val="both"/>
        <w:rPr>
          <w:color w:val="000000"/>
          <w:sz w:val="24"/>
          <w:szCs w:val="24"/>
        </w:rPr>
      </w:pPr>
      <w:r w:rsidRPr="006E78A7">
        <w:rPr>
          <w:color w:val="000000"/>
          <w:sz w:val="24"/>
          <w:szCs w:val="24"/>
        </w:rPr>
        <w:lastRenderedPageBreak/>
        <w:t>ПЕРЕЧЕНЬ ИНФОРМАЦИОННЫХ СПРАВОЧНЫХ СИСТЕМ</w:t>
      </w:r>
    </w:p>
    <w:p w:rsidR="00966097" w:rsidRPr="006E78A7" w:rsidRDefault="00966097" w:rsidP="0096609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966097" w:rsidRPr="006E78A7" w:rsidRDefault="00966097" w:rsidP="0096609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CF2B2F" w:rsidRPr="00251A51" w:rsidRDefault="00CF2B2F" w:rsidP="00A137F5">
      <w:pPr>
        <w:widowControl/>
        <w:autoSpaceDE/>
        <w:adjustRightInd/>
        <w:jc w:val="both"/>
        <w:rPr>
          <w:sz w:val="24"/>
          <w:szCs w:val="24"/>
        </w:rPr>
      </w:pPr>
    </w:p>
    <w:p w:rsidR="00C24408" w:rsidRPr="00412C6D" w:rsidRDefault="00C24408" w:rsidP="00C24408">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C24408" w:rsidRPr="00412C6D" w:rsidRDefault="00C24408" w:rsidP="00C24408">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24408" w:rsidRPr="00412C6D" w:rsidRDefault="00C24408" w:rsidP="00C24408">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C24408" w:rsidRPr="00412C6D" w:rsidRDefault="00C24408" w:rsidP="00C24408">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C24408" w:rsidRPr="00412C6D" w:rsidRDefault="00C24408" w:rsidP="00C24408">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C24408" w:rsidRPr="00412C6D" w:rsidRDefault="00C24408" w:rsidP="00C24408">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2B1AA0">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lastRenderedPageBreak/>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2B1AA0">
          <w:rPr>
            <w:rStyle w:val="a7"/>
            <w:sz w:val="24"/>
            <w:szCs w:val="24"/>
            <w:shd w:val="clear" w:color="auto" w:fill="F9F9F9"/>
          </w:rPr>
          <w:t>www.biblio-online.ru</w:t>
        </w:r>
      </w:hyperlink>
    </w:p>
    <w:p w:rsidR="00C24408" w:rsidRPr="00412C6D" w:rsidRDefault="00C24408" w:rsidP="00C24408">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C24408" w:rsidRPr="00412C6D" w:rsidRDefault="00C24408" w:rsidP="00C24408">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B1AA0">
          <w:rPr>
            <w:rStyle w:val="a7"/>
            <w:sz w:val="24"/>
            <w:szCs w:val="24"/>
          </w:rPr>
          <w:t>www.biblio-online.ru</w:t>
        </w:r>
      </w:hyperlink>
      <w:r w:rsidRPr="00412C6D">
        <w:rPr>
          <w:sz w:val="24"/>
          <w:szCs w:val="24"/>
        </w:rPr>
        <w:t xml:space="preserve"> </w:t>
      </w:r>
    </w:p>
    <w:p w:rsidR="00C24408" w:rsidRPr="00412C6D" w:rsidRDefault="00C24408" w:rsidP="00C24408">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251A51" w:rsidRDefault="00FA5C55" w:rsidP="00C24408">
      <w:pPr>
        <w:widowControl/>
        <w:autoSpaceDE/>
        <w:autoSpaceDN/>
        <w:adjustRightInd/>
        <w:ind w:firstLine="709"/>
        <w:jc w:val="both"/>
        <w:rPr>
          <w:sz w:val="24"/>
          <w:szCs w:val="24"/>
        </w:rPr>
      </w:pPr>
    </w:p>
    <w:sectPr w:rsidR="00FA5C55" w:rsidRPr="00251A51"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67EC" w:rsidRDefault="00D067EC" w:rsidP="00160BC1">
      <w:r>
        <w:separator/>
      </w:r>
    </w:p>
  </w:endnote>
  <w:endnote w:type="continuationSeparator" w:id="0">
    <w:p w:rsidR="00D067EC" w:rsidRDefault="00D067E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67EC" w:rsidRDefault="00D067EC" w:rsidP="00160BC1">
      <w:r>
        <w:separator/>
      </w:r>
    </w:p>
  </w:footnote>
  <w:footnote w:type="continuationSeparator" w:id="0">
    <w:p w:rsidR="00D067EC" w:rsidRDefault="00D067E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D466F16"/>
    <w:lvl w:ilvl="0" w:tplc="33C6A4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352379"/>
    <w:multiLevelType w:val="hybridMultilevel"/>
    <w:tmpl w:val="1D2EC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C314CC"/>
    <w:multiLevelType w:val="hybridMultilevel"/>
    <w:tmpl w:val="AB58C6AE"/>
    <w:lvl w:ilvl="0" w:tplc="0419000F">
      <w:start w:val="1"/>
      <w:numFmt w:val="decimal"/>
      <w:lvlText w:val="%1."/>
      <w:lvlJc w:val="left"/>
      <w:pPr>
        <w:tabs>
          <w:tab w:val="num" w:pos="1428"/>
        </w:tabs>
        <w:ind w:left="1428" w:hanging="360"/>
      </w:pPr>
      <w:rPr>
        <w:rFonts w:cs="Times New Roman" w:hint="default"/>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3" w15:restartNumberingAfterBreak="0">
    <w:nsid w:val="0CF07D3E"/>
    <w:multiLevelType w:val="hybridMultilevel"/>
    <w:tmpl w:val="074066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4030C4"/>
    <w:multiLevelType w:val="hybridMultilevel"/>
    <w:tmpl w:val="2ED2B2A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9534A38"/>
    <w:multiLevelType w:val="hybridMultilevel"/>
    <w:tmpl w:val="301C22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E154CE2"/>
    <w:multiLevelType w:val="hybridMultilevel"/>
    <w:tmpl w:val="AAE6A8D2"/>
    <w:lvl w:ilvl="0" w:tplc="2B62CC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832D83"/>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77684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A87266"/>
    <w:multiLevelType w:val="hybridMultilevel"/>
    <w:tmpl w:val="CB6EB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CE81896"/>
    <w:multiLevelType w:val="hybridMultilevel"/>
    <w:tmpl w:val="AA064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D04C57"/>
    <w:multiLevelType w:val="hybridMultilevel"/>
    <w:tmpl w:val="DC82E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F73838"/>
    <w:multiLevelType w:val="hybridMultilevel"/>
    <w:tmpl w:val="E7AC4B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FC54D4B"/>
    <w:multiLevelType w:val="hybridMultilevel"/>
    <w:tmpl w:val="F72AD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D55588"/>
    <w:multiLevelType w:val="hybridMultilevel"/>
    <w:tmpl w:val="03368F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5E42654"/>
    <w:multiLevelType w:val="hybridMultilevel"/>
    <w:tmpl w:val="2E34E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F030EF"/>
    <w:multiLevelType w:val="hybridMultilevel"/>
    <w:tmpl w:val="33F0F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2C21FF"/>
    <w:multiLevelType w:val="hybridMultilevel"/>
    <w:tmpl w:val="77684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704936"/>
    <w:multiLevelType w:val="hybridMultilevel"/>
    <w:tmpl w:val="C644D2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17722FE"/>
    <w:multiLevelType w:val="hybridMultilevel"/>
    <w:tmpl w:val="19E02B3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751A3CCA"/>
    <w:multiLevelType w:val="hybridMultilevel"/>
    <w:tmpl w:val="A5C04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8"/>
  </w:num>
  <w:num w:numId="4">
    <w:abstractNumId w:val="11"/>
  </w:num>
  <w:num w:numId="5">
    <w:abstractNumId w:val="16"/>
  </w:num>
  <w:num w:numId="6">
    <w:abstractNumId w:val="13"/>
  </w:num>
  <w:num w:numId="7">
    <w:abstractNumId w:val="5"/>
  </w:num>
  <w:num w:numId="8">
    <w:abstractNumId w:val="21"/>
  </w:num>
  <w:num w:numId="9">
    <w:abstractNumId w:val="18"/>
  </w:num>
  <w:num w:numId="10">
    <w:abstractNumId w:val="10"/>
  </w:num>
  <w:num w:numId="11">
    <w:abstractNumId w:val="4"/>
  </w:num>
  <w:num w:numId="12">
    <w:abstractNumId w:val="2"/>
  </w:num>
  <w:num w:numId="13">
    <w:abstractNumId w:val="22"/>
  </w:num>
  <w:num w:numId="14">
    <w:abstractNumId w:val="14"/>
  </w:num>
  <w:num w:numId="15">
    <w:abstractNumId w:val="3"/>
  </w:num>
  <w:num w:numId="16">
    <w:abstractNumId w:val="17"/>
  </w:num>
  <w:num w:numId="17">
    <w:abstractNumId w:val="1"/>
  </w:num>
  <w:num w:numId="18">
    <w:abstractNumId w:val="7"/>
  </w:num>
  <w:num w:numId="19">
    <w:abstractNumId w:val="20"/>
  </w:num>
  <w:num w:numId="20">
    <w:abstractNumId w:val="0"/>
  </w:num>
  <w:num w:numId="21">
    <w:abstractNumId w:val="19"/>
  </w:num>
  <w:num w:numId="22">
    <w:abstractNumId w:val="15"/>
  </w:num>
  <w:num w:numId="23">
    <w:abstractNumId w:val="23"/>
  </w:num>
  <w:num w:numId="2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7D2C"/>
    <w:rsid w:val="00027E5B"/>
    <w:rsid w:val="000337D2"/>
    <w:rsid w:val="00036496"/>
    <w:rsid w:val="00037461"/>
    <w:rsid w:val="00041E96"/>
    <w:rsid w:val="0005135A"/>
    <w:rsid w:val="00051AEE"/>
    <w:rsid w:val="00060A01"/>
    <w:rsid w:val="00064AA9"/>
    <w:rsid w:val="00066B8C"/>
    <w:rsid w:val="000835F5"/>
    <w:rsid w:val="00086AA8"/>
    <w:rsid w:val="000875BF"/>
    <w:rsid w:val="00090FB5"/>
    <w:rsid w:val="000911D1"/>
    <w:rsid w:val="00093D74"/>
    <w:rsid w:val="000A4FAC"/>
    <w:rsid w:val="000B1331"/>
    <w:rsid w:val="000B39E3"/>
    <w:rsid w:val="000B40A9"/>
    <w:rsid w:val="000B5D87"/>
    <w:rsid w:val="000B7795"/>
    <w:rsid w:val="000C4546"/>
    <w:rsid w:val="000C68F0"/>
    <w:rsid w:val="000C7CA4"/>
    <w:rsid w:val="000D07C6"/>
    <w:rsid w:val="000D2B63"/>
    <w:rsid w:val="000D4429"/>
    <w:rsid w:val="000D6DE5"/>
    <w:rsid w:val="000E1FFE"/>
    <w:rsid w:val="000E37E9"/>
    <w:rsid w:val="00102E02"/>
    <w:rsid w:val="00104A75"/>
    <w:rsid w:val="00107BA3"/>
    <w:rsid w:val="00114770"/>
    <w:rsid w:val="001154C3"/>
    <w:rsid w:val="001165D0"/>
    <w:rsid w:val="001166B7"/>
    <w:rsid w:val="001167A8"/>
    <w:rsid w:val="00127108"/>
    <w:rsid w:val="0012776A"/>
    <w:rsid w:val="00127DEA"/>
    <w:rsid w:val="00131CDA"/>
    <w:rsid w:val="00132F57"/>
    <w:rsid w:val="00136CF9"/>
    <w:rsid w:val="001378B1"/>
    <w:rsid w:val="0015639D"/>
    <w:rsid w:val="00160BC1"/>
    <w:rsid w:val="00161C70"/>
    <w:rsid w:val="001716A9"/>
    <w:rsid w:val="00181AAB"/>
    <w:rsid w:val="00184F65"/>
    <w:rsid w:val="001871AA"/>
    <w:rsid w:val="001906AB"/>
    <w:rsid w:val="0019433E"/>
    <w:rsid w:val="001A6533"/>
    <w:rsid w:val="001C4FED"/>
    <w:rsid w:val="001C6305"/>
    <w:rsid w:val="001C64E4"/>
    <w:rsid w:val="001C7DCC"/>
    <w:rsid w:val="001D340E"/>
    <w:rsid w:val="001D7E91"/>
    <w:rsid w:val="001F11DE"/>
    <w:rsid w:val="001F3561"/>
    <w:rsid w:val="0020750E"/>
    <w:rsid w:val="00207E2E"/>
    <w:rsid w:val="00207FB7"/>
    <w:rsid w:val="00211C1B"/>
    <w:rsid w:val="002140ED"/>
    <w:rsid w:val="00234C5A"/>
    <w:rsid w:val="00240A81"/>
    <w:rsid w:val="00245199"/>
    <w:rsid w:val="00251A51"/>
    <w:rsid w:val="00256ED7"/>
    <w:rsid w:val="002657BC"/>
    <w:rsid w:val="00271860"/>
    <w:rsid w:val="00276128"/>
    <w:rsid w:val="0027733F"/>
    <w:rsid w:val="00280A0C"/>
    <w:rsid w:val="002860A5"/>
    <w:rsid w:val="00291D05"/>
    <w:rsid w:val="002933E5"/>
    <w:rsid w:val="00293DFD"/>
    <w:rsid w:val="00297F96"/>
    <w:rsid w:val="002A0D1B"/>
    <w:rsid w:val="002A1105"/>
    <w:rsid w:val="002B1AA0"/>
    <w:rsid w:val="002B2A7D"/>
    <w:rsid w:val="002B37F4"/>
    <w:rsid w:val="002B3D83"/>
    <w:rsid w:val="002B430E"/>
    <w:rsid w:val="002B5AB9"/>
    <w:rsid w:val="002B6C87"/>
    <w:rsid w:val="002B734E"/>
    <w:rsid w:val="002C2EAE"/>
    <w:rsid w:val="002C3F08"/>
    <w:rsid w:val="002C7582"/>
    <w:rsid w:val="002C7CE4"/>
    <w:rsid w:val="002D02B8"/>
    <w:rsid w:val="002D0FA2"/>
    <w:rsid w:val="002D6AC0"/>
    <w:rsid w:val="002E4CB7"/>
    <w:rsid w:val="002F6BCC"/>
    <w:rsid w:val="00315AB7"/>
    <w:rsid w:val="0032166A"/>
    <w:rsid w:val="00330957"/>
    <w:rsid w:val="00334E99"/>
    <w:rsid w:val="0033546E"/>
    <w:rsid w:val="00343830"/>
    <w:rsid w:val="003451ED"/>
    <w:rsid w:val="0034655F"/>
    <w:rsid w:val="00355C7E"/>
    <w:rsid w:val="003618C2"/>
    <w:rsid w:val="00363097"/>
    <w:rsid w:val="00365758"/>
    <w:rsid w:val="003668E3"/>
    <w:rsid w:val="00381AE9"/>
    <w:rsid w:val="00390B62"/>
    <w:rsid w:val="00396BAB"/>
    <w:rsid w:val="003A3494"/>
    <w:rsid w:val="003A57B5"/>
    <w:rsid w:val="003A6FB0"/>
    <w:rsid w:val="003A71E4"/>
    <w:rsid w:val="003B7F71"/>
    <w:rsid w:val="003D47C6"/>
    <w:rsid w:val="003D72FB"/>
    <w:rsid w:val="003E17A7"/>
    <w:rsid w:val="003F495E"/>
    <w:rsid w:val="00400491"/>
    <w:rsid w:val="0040356D"/>
    <w:rsid w:val="00407242"/>
    <w:rsid w:val="00407404"/>
    <w:rsid w:val="00407529"/>
    <w:rsid w:val="00410742"/>
    <w:rsid w:val="004110F5"/>
    <w:rsid w:val="0042723B"/>
    <w:rsid w:val="004344DD"/>
    <w:rsid w:val="00435249"/>
    <w:rsid w:val="004411F7"/>
    <w:rsid w:val="004617F6"/>
    <w:rsid w:val="00462CEA"/>
    <w:rsid w:val="0046365B"/>
    <w:rsid w:val="0047224A"/>
    <w:rsid w:val="0047572F"/>
    <w:rsid w:val="0047633A"/>
    <w:rsid w:val="0048300E"/>
    <w:rsid w:val="0048776F"/>
    <w:rsid w:val="0049217A"/>
    <w:rsid w:val="004960CB"/>
    <w:rsid w:val="004A2C0D"/>
    <w:rsid w:val="004A2E62"/>
    <w:rsid w:val="004A68C9"/>
    <w:rsid w:val="004A6DA6"/>
    <w:rsid w:val="004B13BA"/>
    <w:rsid w:val="004C5815"/>
    <w:rsid w:val="004C6DB3"/>
    <w:rsid w:val="004E0C3F"/>
    <w:rsid w:val="004E3D82"/>
    <w:rsid w:val="004E4CD6"/>
    <w:rsid w:val="004E4DB2"/>
    <w:rsid w:val="004E62F1"/>
    <w:rsid w:val="004E753A"/>
    <w:rsid w:val="004F3C72"/>
    <w:rsid w:val="0050446A"/>
    <w:rsid w:val="00513564"/>
    <w:rsid w:val="00516F43"/>
    <w:rsid w:val="005249AB"/>
    <w:rsid w:val="005340B7"/>
    <w:rsid w:val="00535903"/>
    <w:rsid w:val="005362E6"/>
    <w:rsid w:val="00536612"/>
    <w:rsid w:val="00537A62"/>
    <w:rsid w:val="00540F31"/>
    <w:rsid w:val="005440CD"/>
    <w:rsid w:val="00564DE9"/>
    <w:rsid w:val="00565480"/>
    <w:rsid w:val="00565938"/>
    <w:rsid w:val="005669CB"/>
    <w:rsid w:val="00570C40"/>
    <w:rsid w:val="00572F9F"/>
    <w:rsid w:val="00575CEB"/>
    <w:rsid w:val="00577948"/>
    <w:rsid w:val="005816EA"/>
    <w:rsid w:val="00582969"/>
    <w:rsid w:val="00583C2E"/>
    <w:rsid w:val="00584FE8"/>
    <w:rsid w:val="00586FAD"/>
    <w:rsid w:val="005915BA"/>
    <w:rsid w:val="00591B36"/>
    <w:rsid w:val="005A28FC"/>
    <w:rsid w:val="005B326F"/>
    <w:rsid w:val="005B47CE"/>
    <w:rsid w:val="005B5F0B"/>
    <w:rsid w:val="005C13E4"/>
    <w:rsid w:val="005C20F0"/>
    <w:rsid w:val="005C3AEB"/>
    <w:rsid w:val="005C3E07"/>
    <w:rsid w:val="005C7567"/>
    <w:rsid w:val="005D206B"/>
    <w:rsid w:val="005D487B"/>
    <w:rsid w:val="005E5E81"/>
    <w:rsid w:val="005F2349"/>
    <w:rsid w:val="006000AE"/>
    <w:rsid w:val="006044B4"/>
    <w:rsid w:val="00607E17"/>
    <w:rsid w:val="006118F6"/>
    <w:rsid w:val="00624E28"/>
    <w:rsid w:val="00641D51"/>
    <w:rsid w:val="00642A2F"/>
    <w:rsid w:val="006439F4"/>
    <w:rsid w:val="006475DA"/>
    <w:rsid w:val="006526D7"/>
    <w:rsid w:val="0065477D"/>
    <w:rsid w:val="00654A39"/>
    <w:rsid w:val="0065606F"/>
    <w:rsid w:val="00656AC4"/>
    <w:rsid w:val="00670058"/>
    <w:rsid w:val="006724BA"/>
    <w:rsid w:val="006736B0"/>
    <w:rsid w:val="00676914"/>
    <w:rsid w:val="00677FAB"/>
    <w:rsid w:val="00687A0C"/>
    <w:rsid w:val="00687B3A"/>
    <w:rsid w:val="00692DD7"/>
    <w:rsid w:val="006951F4"/>
    <w:rsid w:val="006B0CA3"/>
    <w:rsid w:val="006C70F2"/>
    <w:rsid w:val="006D108C"/>
    <w:rsid w:val="006D15B6"/>
    <w:rsid w:val="006D4B3D"/>
    <w:rsid w:val="006D6805"/>
    <w:rsid w:val="006D69C7"/>
    <w:rsid w:val="006E5C19"/>
    <w:rsid w:val="006F08FA"/>
    <w:rsid w:val="007041BF"/>
    <w:rsid w:val="00705814"/>
    <w:rsid w:val="00705FB5"/>
    <w:rsid w:val="007066B1"/>
    <w:rsid w:val="00713D44"/>
    <w:rsid w:val="0071496E"/>
    <w:rsid w:val="00715883"/>
    <w:rsid w:val="0071611E"/>
    <w:rsid w:val="007240AC"/>
    <w:rsid w:val="00725C19"/>
    <w:rsid w:val="007327FE"/>
    <w:rsid w:val="007332D2"/>
    <w:rsid w:val="00743864"/>
    <w:rsid w:val="007512C7"/>
    <w:rsid w:val="00752936"/>
    <w:rsid w:val="0076201E"/>
    <w:rsid w:val="00764497"/>
    <w:rsid w:val="007751FE"/>
    <w:rsid w:val="00777B09"/>
    <w:rsid w:val="00780FD6"/>
    <w:rsid w:val="00781ADF"/>
    <w:rsid w:val="00783D3E"/>
    <w:rsid w:val="00785842"/>
    <w:rsid w:val="007865CB"/>
    <w:rsid w:val="00793E1B"/>
    <w:rsid w:val="00793F01"/>
    <w:rsid w:val="007A11E5"/>
    <w:rsid w:val="007A5EE5"/>
    <w:rsid w:val="007A7E7B"/>
    <w:rsid w:val="007B1B01"/>
    <w:rsid w:val="007B2F12"/>
    <w:rsid w:val="007C277B"/>
    <w:rsid w:val="007C6E53"/>
    <w:rsid w:val="007D5CC1"/>
    <w:rsid w:val="007E10C6"/>
    <w:rsid w:val="007E2B33"/>
    <w:rsid w:val="007E50AA"/>
    <w:rsid w:val="007F0843"/>
    <w:rsid w:val="007F098D"/>
    <w:rsid w:val="007F4B97"/>
    <w:rsid w:val="007F751F"/>
    <w:rsid w:val="007F7A4D"/>
    <w:rsid w:val="00801B83"/>
    <w:rsid w:val="00815265"/>
    <w:rsid w:val="00820D1B"/>
    <w:rsid w:val="00823333"/>
    <w:rsid w:val="00823E5A"/>
    <w:rsid w:val="00827A34"/>
    <w:rsid w:val="0083364C"/>
    <w:rsid w:val="008423FF"/>
    <w:rsid w:val="00847A53"/>
    <w:rsid w:val="00857FC8"/>
    <w:rsid w:val="0086651C"/>
    <w:rsid w:val="0088272E"/>
    <w:rsid w:val="008A516F"/>
    <w:rsid w:val="008B3964"/>
    <w:rsid w:val="008B6331"/>
    <w:rsid w:val="008E5E59"/>
    <w:rsid w:val="008E5E90"/>
    <w:rsid w:val="008E7BDD"/>
    <w:rsid w:val="008F466D"/>
    <w:rsid w:val="00912533"/>
    <w:rsid w:val="00915E16"/>
    <w:rsid w:val="00920199"/>
    <w:rsid w:val="00920955"/>
    <w:rsid w:val="00921868"/>
    <w:rsid w:val="009226CB"/>
    <w:rsid w:val="009238D7"/>
    <w:rsid w:val="00936000"/>
    <w:rsid w:val="00936281"/>
    <w:rsid w:val="0094149E"/>
    <w:rsid w:val="00941875"/>
    <w:rsid w:val="009453EC"/>
    <w:rsid w:val="00946EF2"/>
    <w:rsid w:val="00951F6B"/>
    <w:rsid w:val="009528CA"/>
    <w:rsid w:val="00954E45"/>
    <w:rsid w:val="009628B0"/>
    <w:rsid w:val="00965998"/>
    <w:rsid w:val="00966097"/>
    <w:rsid w:val="00995651"/>
    <w:rsid w:val="009D0995"/>
    <w:rsid w:val="009E35D2"/>
    <w:rsid w:val="009E5EAB"/>
    <w:rsid w:val="009F4070"/>
    <w:rsid w:val="00A02748"/>
    <w:rsid w:val="00A07E4B"/>
    <w:rsid w:val="00A1256C"/>
    <w:rsid w:val="00A137F5"/>
    <w:rsid w:val="00A2549B"/>
    <w:rsid w:val="00A261E7"/>
    <w:rsid w:val="00A275E4"/>
    <w:rsid w:val="00A32A5F"/>
    <w:rsid w:val="00A41098"/>
    <w:rsid w:val="00A426C4"/>
    <w:rsid w:val="00A44F9E"/>
    <w:rsid w:val="00A54637"/>
    <w:rsid w:val="00A567CD"/>
    <w:rsid w:val="00A571BD"/>
    <w:rsid w:val="00A63D90"/>
    <w:rsid w:val="00A72511"/>
    <w:rsid w:val="00A75675"/>
    <w:rsid w:val="00A76E53"/>
    <w:rsid w:val="00A837F6"/>
    <w:rsid w:val="00A83EBD"/>
    <w:rsid w:val="00A9607B"/>
    <w:rsid w:val="00A96618"/>
    <w:rsid w:val="00A96C48"/>
    <w:rsid w:val="00AA2A29"/>
    <w:rsid w:val="00AA5FDD"/>
    <w:rsid w:val="00AB2091"/>
    <w:rsid w:val="00AB294C"/>
    <w:rsid w:val="00AB5EA3"/>
    <w:rsid w:val="00AC0804"/>
    <w:rsid w:val="00AC6968"/>
    <w:rsid w:val="00AD0669"/>
    <w:rsid w:val="00AD208A"/>
    <w:rsid w:val="00AD4A3C"/>
    <w:rsid w:val="00AD5322"/>
    <w:rsid w:val="00AE2717"/>
    <w:rsid w:val="00AE3177"/>
    <w:rsid w:val="00AE7DC0"/>
    <w:rsid w:val="00AF1E19"/>
    <w:rsid w:val="00AF61EB"/>
    <w:rsid w:val="00AF71B8"/>
    <w:rsid w:val="00B129E4"/>
    <w:rsid w:val="00B14050"/>
    <w:rsid w:val="00B43F9B"/>
    <w:rsid w:val="00B44FF6"/>
    <w:rsid w:val="00B50CDA"/>
    <w:rsid w:val="00B5127A"/>
    <w:rsid w:val="00B5209B"/>
    <w:rsid w:val="00B5242F"/>
    <w:rsid w:val="00B542D4"/>
    <w:rsid w:val="00B54421"/>
    <w:rsid w:val="00B5561C"/>
    <w:rsid w:val="00B60809"/>
    <w:rsid w:val="00B637BD"/>
    <w:rsid w:val="00B642B8"/>
    <w:rsid w:val="00B65507"/>
    <w:rsid w:val="00B71C9B"/>
    <w:rsid w:val="00B817E2"/>
    <w:rsid w:val="00BB6C9A"/>
    <w:rsid w:val="00BB70FB"/>
    <w:rsid w:val="00BC07A0"/>
    <w:rsid w:val="00BC61FD"/>
    <w:rsid w:val="00BC71DF"/>
    <w:rsid w:val="00BD73F2"/>
    <w:rsid w:val="00BE023D"/>
    <w:rsid w:val="00BE05EB"/>
    <w:rsid w:val="00BF22FC"/>
    <w:rsid w:val="00C00DA5"/>
    <w:rsid w:val="00C01DA4"/>
    <w:rsid w:val="00C1245E"/>
    <w:rsid w:val="00C208A0"/>
    <w:rsid w:val="00C228C5"/>
    <w:rsid w:val="00C24408"/>
    <w:rsid w:val="00C24EA8"/>
    <w:rsid w:val="00C26026"/>
    <w:rsid w:val="00C33468"/>
    <w:rsid w:val="00C3475E"/>
    <w:rsid w:val="00C359DC"/>
    <w:rsid w:val="00C40C06"/>
    <w:rsid w:val="00C43A47"/>
    <w:rsid w:val="00C55E91"/>
    <w:rsid w:val="00C619D4"/>
    <w:rsid w:val="00C70CA1"/>
    <w:rsid w:val="00C72983"/>
    <w:rsid w:val="00C90A7A"/>
    <w:rsid w:val="00C93F61"/>
    <w:rsid w:val="00C94464"/>
    <w:rsid w:val="00C953C9"/>
    <w:rsid w:val="00CA401A"/>
    <w:rsid w:val="00CA42D0"/>
    <w:rsid w:val="00CB27ED"/>
    <w:rsid w:val="00CB2CB3"/>
    <w:rsid w:val="00CB61D6"/>
    <w:rsid w:val="00CC4AD1"/>
    <w:rsid w:val="00CD5BC2"/>
    <w:rsid w:val="00CD6308"/>
    <w:rsid w:val="00CE2DA0"/>
    <w:rsid w:val="00CE6C4B"/>
    <w:rsid w:val="00CF12C6"/>
    <w:rsid w:val="00CF2B2F"/>
    <w:rsid w:val="00CF6292"/>
    <w:rsid w:val="00CF63D7"/>
    <w:rsid w:val="00CF6B12"/>
    <w:rsid w:val="00D01958"/>
    <w:rsid w:val="00D02EB8"/>
    <w:rsid w:val="00D067EC"/>
    <w:rsid w:val="00D146FD"/>
    <w:rsid w:val="00D15271"/>
    <w:rsid w:val="00D152E4"/>
    <w:rsid w:val="00D1753D"/>
    <w:rsid w:val="00D23EFA"/>
    <w:rsid w:val="00D331DE"/>
    <w:rsid w:val="00D34B66"/>
    <w:rsid w:val="00D44188"/>
    <w:rsid w:val="00D443FF"/>
    <w:rsid w:val="00D47CA7"/>
    <w:rsid w:val="00D63339"/>
    <w:rsid w:val="00D761E8"/>
    <w:rsid w:val="00D77B36"/>
    <w:rsid w:val="00D83177"/>
    <w:rsid w:val="00D8506D"/>
    <w:rsid w:val="00D90307"/>
    <w:rsid w:val="00D97830"/>
    <w:rsid w:val="00DA3FFC"/>
    <w:rsid w:val="00DA489D"/>
    <w:rsid w:val="00DA48D3"/>
    <w:rsid w:val="00DA51BA"/>
    <w:rsid w:val="00DA7DCC"/>
    <w:rsid w:val="00DB08E2"/>
    <w:rsid w:val="00DB0A35"/>
    <w:rsid w:val="00DB228F"/>
    <w:rsid w:val="00DC6660"/>
    <w:rsid w:val="00DD03B9"/>
    <w:rsid w:val="00DD6EB4"/>
    <w:rsid w:val="00DE38F3"/>
    <w:rsid w:val="00DF1076"/>
    <w:rsid w:val="00DF26AA"/>
    <w:rsid w:val="00DF55FD"/>
    <w:rsid w:val="00DF7ED6"/>
    <w:rsid w:val="00E02CDE"/>
    <w:rsid w:val="00E11452"/>
    <w:rsid w:val="00E1383A"/>
    <w:rsid w:val="00E265D7"/>
    <w:rsid w:val="00E31DCB"/>
    <w:rsid w:val="00E37821"/>
    <w:rsid w:val="00E42A81"/>
    <w:rsid w:val="00E42AED"/>
    <w:rsid w:val="00E4451A"/>
    <w:rsid w:val="00E615D2"/>
    <w:rsid w:val="00E717DC"/>
    <w:rsid w:val="00E72419"/>
    <w:rsid w:val="00E72975"/>
    <w:rsid w:val="00E7465A"/>
    <w:rsid w:val="00E81007"/>
    <w:rsid w:val="00E831DA"/>
    <w:rsid w:val="00E87776"/>
    <w:rsid w:val="00E9119D"/>
    <w:rsid w:val="00E911C1"/>
    <w:rsid w:val="00E92238"/>
    <w:rsid w:val="00E9682A"/>
    <w:rsid w:val="00EA206F"/>
    <w:rsid w:val="00EA3690"/>
    <w:rsid w:val="00EB0E73"/>
    <w:rsid w:val="00ED28E4"/>
    <w:rsid w:val="00ED789C"/>
    <w:rsid w:val="00EE165B"/>
    <w:rsid w:val="00EE4D57"/>
    <w:rsid w:val="00F00B76"/>
    <w:rsid w:val="00F06F17"/>
    <w:rsid w:val="00F103DC"/>
    <w:rsid w:val="00F11CE7"/>
    <w:rsid w:val="00F1679C"/>
    <w:rsid w:val="00F226CA"/>
    <w:rsid w:val="00F239D1"/>
    <w:rsid w:val="00F3147E"/>
    <w:rsid w:val="00F322E1"/>
    <w:rsid w:val="00F342F7"/>
    <w:rsid w:val="00F364DB"/>
    <w:rsid w:val="00F40FEC"/>
    <w:rsid w:val="00F42549"/>
    <w:rsid w:val="00F625A5"/>
    <w:rsid w:val="00F63ADF"/>
    <w:rsid w:val="00F63BBC"/>
    <w:rsid w:val="00F8007A"/>
    <w:rsid w:val="00F803A3"/>
    <w:rsid w:val="00F85F04"/>
    <w:rsid w:val="00F866B1"/>
    <w:rsid w:val="00F90A4C"/>
    <w:rsid w:val="00F96A96"/>
    <w:rsid w:val="00FA5C55"/>
    <w:rsid w:val="00FB05DD"/>
    <w:rsid w:val="00FB09EE"/>
    <w:rsid w:val="00FB15A7"/>
    <w:rsid w:val="00FB3DFD"/>
    <w:rsid w:val="00FC306B"/>
    <w:rsid w:val="00FC5ACD"/>
    <w:rsid w:val="00FC5B5F"/>
    <w:rsid w:val="00FD2417"/>
    <w:rsid w:val="00FD6763"/>
    <w:rsid w:val="00FD7DB1"/>
    <w:rsid w:val="00FE1F73"/>
    <w:rsid w:val="00FE355F"/>
    <w:rsid w:val="00FE3D8F"/>
    <w:rsid w:val="00FE556E"/>
    <w:rsid w:val="00FF1D42"/>
    <w:rsid w:val="00FF22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71496E"/>
    <w:pPr>
      <w:widowControl/>
      <w:autoSpaceDE/>
      <w:autoSpaceDN/>
      <w:adjustRightInd/>
      <w:spacing w:after="160" w:line="240" w:lineRule="exact"/>
    </w:pPr>
    <w:rPr>
      <w:rFonts w:ascii="Verdana" w:hAnsi="Verdana" w:cs="Verdana"/>
      <w:lang w:val="en-US" w:eastAsia="en-US"/>
    </w:rPr>
  </w:style>
  <w:style w:type="character" w:customStyle="1" w:styleId="blk">
    <w:name w:val="blk"/>
    <w:rsid w:val="006F08FA"/>
    <w:rPr>
      <w:vanish w:val="0"/>
      <w:webHidden w:val="0"/>
      <w:specVanish w:val="0"/>
    </w:rPr>
  </w:style>
  <w:style w:type="paragraph" w:styleId="30">
    <w:name w:val="Body Text 3"/>
    <w:basedOn w:val="a"/>
    <w:link w:val="31"/>
    <w:uiPriority w:val="99"/>
    <w:rsid w:val="00FD2417"/>
    <w:pPr>
      <w:widowControl/>
      <w:autoSpaceDE/>
      <w:autoSpaceDN/>
      <w:adjustRightInd/>
      <w:spacing w:after="120" w:line="276" w:lineRule="auto"/>
    </w:pPr>
    <w:rPr>
      <w:rFonts w:ascii="Calibri" w:hAnsi="Calibri"/>
      <w:sz w:val="16"/>
      <w:szCs w:val="16"/>
    </w:rPr>
  </w:style>
  <w:style w:type="character" w:customStyle="1" w:styleId="31">
    <w:name w:val="Основной текст 3 Знак"/>
    <w:link w:val="30"/>
    <w:uiPriority w:val="99"/>
    <w:rsid w:val="00FD2417"/>
    <w:rPr>
      <w:rFonts w:eastAsia="Times New Roman"/>
      <w:sz w:val="16"/>
      <w:szCs w:val="16"/>
    </w:rPr>
  </w:style>
  <w:style w:type="character" w:styleId="af3">
    <w:name w:val="Unresolved Mention"/>
    <w:basedOn w:val="a0"/>
    <w:uiPriority w:val="99"/>
    <w:semiHidden/>
    <w:unhideWhenUsed/>
    <w:rsid w:val="002B1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2329">
      <w:bodyDiv w:val="1"/>
      <w:marLeft w:val="0"/>
      <w:marRight w:val="0"/>
      <w:marTop w:val="0"/>
      <w:marBottom w:val="0"/>
      <w:divBdr>
        <w:top w:val="none" w:sz="0" w:space="0" w:color="auto"/>
        <w:left w:val="none" w:sz="0" w:space="0" w:color="auto"/>
        <w:bottom w:val="none" w:sz="0" w:space="0" w:color="auto"/>
        <w:right w:val="none" w:sz="0" w:space="0" w:color="auto"/>
      </w:divBdr>
    </w:div>
    <w:div w:id="186142144">
      <w:bodyDiv w:val="1"/>
      <w:marLeft w:val="0"/>
      <w:marRight w:val="0"/>
      <w:marTop w:val="0"/>
      <w:marBottom w:val="0"/>
      <w:divBdr>
        <w:top w:val="none" w:sz="0" w:space="0" w:color="auto"/>
        <w:left w:val="none" w:sz="0" w:space="0" w:color="auto"/>
        <w:bottom w:val="none" w:sz="0" w:space="0" w:color="auto"/>
        <w:right w:val="none" w:sz="0" w:space="0" w:color="auto"/>
      </w:divBdr>
    </w:div>
    <w:div w:id="23143354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10994491">
      <w:bodyDiv w:val="1"/>
      <w:marLeft w:val="0"/>
      <w:marRight w:val="0"/>
      <w:marTop w:val="0"/>
      <w:marBottom w:val="0"/>
      <w:divBdr>
        <w:top w:val="none" w:sz="0" w:space="0" w:color="auto"/>
        <w:left w:val="none" w:sz="0" w:space="0" w:color="auto"/>
        <w:bottom w:val="none" w:sz="0" w:space="0" w:color="auto"/>
        <w:right w:val="none" w:sz="0" w:space="0" w:color="auto"/>
      </w:divBdr>
    </w:div>
    <w:div w:id="593130770">
      <w:bodyDiv w:val="1"/>
      <w:marLeft w:val="0"/>
      <w:marRight w:val="0"/>
      <w:marTop w:val="0"/>
      <w:marBottom w:val="0"/>
      <w:divBdr>
        <w:top w:val="none" w:sz="0" w:space="0" w:color="auto"/>
        <w:left w:val="none" w:sz="0" w:space="0" w:color="auto"/>
        <w:bottom w:val="none" w:sz="0" w:space="0" w:color="auto"/>
        <w:right w:val="none" w:sz="0" w:space="0" w:color="auto"/>
      </w:divBdr>
    </w:div>
    <w:div w:id="79699103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54815546">
      <w:bodyDiv w:val="1"/>
      <w:marLeft w:val="0"/>
      <w:marRight w:val="0"/>
      <w:marTop w:val="0"/>
      <w:marBottom w:val="0"/>
      <w:divBdr>
        <w:top w:val="none" w:sz="0" w:space="0" w:color="auto"/>
        <w:left w:val="none" w:sz="0" w:space="0" w:color="auto"/>
        <w:bottom w:val="none" w:sz="0" w:space="0" w:color="auto"/>
        <w:right w:val="none" w:sz="0" w:space="0" w:color="auto"/>
      </w:divBdr>
    </w:div>
    <w:div w:id="1133912216">
      <w:bodyDiv w:val="1"/>
      <w:marLeft w:val="0"/>
      <w:marRight w:val="0"/>
      <w:marTop w:val="0"/>
      <w:marBottom w:val="0"/>
      <w:divBdr>
        <w:top w:val="none" w:sz="0" w:space="0" w:color="auto"/>
        <w:left w:val="none" w:sz="0" w:space="0" w:color="auto"/>
        <w:bottom w:val="none" w:sz="0" w:space="0" w:color="auto"/>
        <w:right w:val="none" w:sz="0" w:space="0" w:color="auto"/>
      </w:divBdr>
    </w:div>
    <w:div w:id="128550187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9187345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1572193">
      <w:bodyDiv w:val="1"/>
      <w:marLeft w:val="0"/>
      <w:marRight w:val="0"/>
      <w:marTop w:val="0"/>
      <w:marBottom w:val="0"/>
      <w:divBdr>
        <w:top w:val="none" w:sz="0" w:space="0" w:color="auto"/>
        <w:left w:val="none" w:sz="0" w:space="0" w:color="auto"/>
        <w:bottom w:val="none" w:sz="0" w:space="0" w:color="auto"/>
        <w:right w:val="none" w:sz="0" w:space="0" w:color="auto"/>
      </w:divBdr>
      <w:divsChild>
        <w:div w:id="1971282449">
          <w:marLeft w:val="0"/>
          <w:marRight w:val="0"/>
          <w:marTop w:val="0"/>
          <w:marBottom w:val="0"/>
          <w:divBdr>
            <w:top w:val="none" w:sz="0" w:space="0" w:color="auto"/>
            <w:left w:val="none" w:sz="0" w:space="0" w:color="auto"/>
            <w:bottom w:val="none" w:sz="0" w:space="0" w:color="auto"/>
            <w:right w:val="none" w:sz="0" w:space="0" w:color="auto"/>
          </w:divBdr>
          <w:divsChild>
            <w:div w:id="1009798756">
              <w:marLeft w:val="0"/>
              <w:marRight w:val="0"/>
              <w:marTop w:val="0"/>
              <w:marBottom w:val="0"/>
              <w:divBdr>
                <w:top w:val="none" w:sz="0" w:space="0" w:color="auto"/>
                <w:left w:val="none" w:sz="0" w:space="0" w:color="auto"/>
                <w:bottom w:val="none" w:sz="0" w:space="0" w:color="auto"/>
                <w:right w:val="none" w:sz="0" w:space="0" w:color="auto"/>
              </w:divBdr>
              <w:divsChild>
                <w:div w:id="1889952516">
                  <w:marLeft w:val="0"/>
                  <w:marRight w:val="0"/>
                  <w:marTop w:val="0"/>
                  <w:marBottom w:val="0"/>
                  <w:divBdr>
                    <w:top w:val="none" w:sz="0" w:space="0" w:color="auto"/>
                    <w:left w:val="none" w:sz="0" w:space="0" w:color="auto"/>
                    <w:bottom w:val="none" w:sz="0" w:space="0" w:color="auto"/>
                    <w:right w:val="none" w:sz="0" w:space="0" w:color="auto"/>
                  </w:divBdr>
                  <w:divsChild>
                    <w:div w:id="662121898">
                      <w:marLeft w:val="0"/>
                      <w:marRight w:val="0"/>
                      <w:marTop w:val="0"/>
                      <w:marBottom w:val="0"/>
                      <w:divBdr>
                        <w:top w:val="none" w:sz="0" w:space="0" w:color="auto"/>
                        <w:left w:val="none" w:sz="0" w:space="0" w:color="auto"/>
                        <w:bottom w:val="none" w:sz="0" w:space="0" w:color="auto"/>
                        <w:right w:val="none" w:sz="0" w:space="0" w:color="auto"/>
                      </w:divBdr>
                      <w:divsChild>
                        <w:div w:id="553545486">
                          <w:marLeft w:val="0"/>
                          <w:marRight w:val="0"/>
                          <w:marTop w:val="0"/>
                          <w:marBottom w:val="0"/>
                          <w:divBdr>
                            <w:top w:val="none" w:sz="0" w:space="0" w:color="auto"/>
                            <w:left w:val="none" w:sz="0" w:space="0" w:color="auto"/>
                            <w:bottom w:val="none" w:sz="0" w:space="0" w:color="auto"/>
                            <w:right w:val="none" w:sz="0" w:space="0" w:color="auto"/>
                          </w:divBdr>
                          <w:divsChild>
                            <w:div w:id="1447650532">
                              <w:marLeft w:val="0"/>
                              <w:marRight w:val="0"/>
                              <w:marTop w:val="0"/>
                              <w:marBottom w:val="0"/>
                              <w:divBdr>
                                <w:top w:val="none" w:sz="0" w:space="0" w:color="auto"/>
                                <w:left w:val="none" w:sz="0" w:space="0" w:color="auto"/>
                                <w:bottom w:val="none" w:sz="0" w:space="0" w:color="auto"/>
                                <w:right w:val="none" w:sz="0" w:space="0" w:color="auto"/>
                              </w:divBdr>
                              <w:divsChild>
                                <w:div w:id="1129586662">
                                  <w:marLeft w:val="0"/>
                                  <w:marRight w:val="0"/>
                                  <w:marTop w:val="0"/>
                                  <w:marBottom w:val="187"/>
                                  <w:divBdr>
                                    <w:top w:val="none" w:sz="0" w:space="0" w:color="auto"/>
                                    <w:left w:val="none" w:sz="0" w:space="0" w:color="auto"/>
                                    <w:bottom w:val="single" w:sz="36" w:space="0" w:color="F18B00"/>
                                    <w:right w:val="none" w:sz="0" w:space="0" w:color="auto"/>
                                  </w:divBdr>
                                </w:div>
                              </w:divsChild>
                            </w:div>
                            <w:div w:id="1802730006">
                              <w:marLeft w:val="0"/>
                              <w:marRight w:val="0"/>
                              <w:marTop w:val="0"/>
                              <w:marBottom w:val="0"/>
                              <w:divBdr>
                                <w:top w:val="none" w:sz="0" w:space="0" w:color="auto"/>
                                <w:left w:val="none" w:sz="0" w:space="0" w:color="auto"/>
                                <w:bottom w:val="none" w:sz="0" w:space="0" w:color="auto"/>
                                <w:right w:val="none" w:sz="0" w:space="0" w:color="auto"/>
                              </w:divBdr>
                              <w:divsChild>
                                <w:div w:id="15280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7611932">
      <w:bodyDiv w:val="1"/>
      <w:marLeft w:val="0"/>
      <w:marRight w:val="0"/>
      <w:marTop w:val="0"/>
      <w:marBottom w:val="0"/>
      <w:divBdr>
        <w:top w:val="none" w:sz="0" w:space="0" w:color="auto"/>
        <w:left w:val="none" w:sz="0" w:space="0" w:color="auto"/>
        <w:bottom w:val="none" w:sz="0" w:space="0" w:color="auto"/>
        <w:right w:val="none" w:sz="0" w:space="0" w:color="auto"/>
      </w:divBdr>
    </w:div>
    <w:div w:id="204709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0627.html" TargetMode="External"/><Relationship Id="rId13" Type="http://schemas.openxmlformats.org/officeDocument/2006/relationships/hyperlink" Target="https://biblio-online.ru/bcode/392868"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7" Type="http://schemas.openxmlformats.org/officeDocument/2006/relationships/endnotes" Target="endnotes.xml"/><Relationship Id="rId12" Type="http://schemas.openxmlformats.org/officeDocument/2006/relationships/hyperlink" Target="https://biblio-online.ru/bcode/413430"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06660" TargetMode="External"/><Relationship Id="rId24" Type="http://schemas.openxmlformats.org/officeDocument/2006/relationships/hyperlink" Target="http://www.benran.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fontTable" Target="fontTable.xml"/><Relationship Id="rId10" Type="http://schemas.openxmlformats.org/officeDocument/2006/relationships/hyperlink" Target="http://www.iprbookshop.ru/72063.html" TargetMode="External"/><Relationship Id="rId19" Type="http://schemas.openxmlformats.org/officeDocument/2006/relationships/hyperlink" Target="http://www.sciencedirect.com" TargetMode="External"/><Relationship Id="rId4" Type="http://schemas.openxmlformats.org/officeDocument/2006/relationships/settings" Target="settings.xml"/><Relationship Id="rId9" Type="http://schemas.openxmlformats.org/officeDocument/2006/relationships/hyperlink" Target="https://biblio-online.ru/bcode/431154" TargetMode="External"/><Relationship Id="rId14" Type="http://schemas.openxmlformats.org/officeDocument/2006/relationships/hyperlink" Target="http://www.iprbookshop.ru/81773.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C774C-6603-4012-BCA3-729F1F842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7461</Words>
  <Characters>42529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49891</CharactersWithSpaces>
  <SharedDoc>false</SharedDoc>
  <HLinks>
    <vt:vector size="60" baseType="variant">
      <vt:variant>
        <vt:i4>4259923</vt:i4>
      </vt:variant>
      <vt:variant>
        <vt:i4>27</vt:i4>
      </vt:variant>
      <vt:variant>
        <vt:i4>0</vt:i4>
      </vt:variant>
      <vt:variant>
        <vt:i4>5</vt:i4>
      </vt:variant>
      <vt:variant>
        <vt:lpwstr>http://www.iprbookshop.ru/81773.html</vt:lpwstr>
      </vt:variant>
      <vt:variant>
        <vt:lpwstr/>
      </vt:variant>
      <vt:variant>
        <vt:i4>1179666</vt:i4>
      </vt:variant>
      <vt:variant>
        <vt:i4>24</vt:i4>
      </vt:variant>
      <vt:variant>
        <vt:i4>0</vt:i4>
      </vt:variant>
      <vt:variant>
        <vt:i4>5</vt:i4>
      </vt:variant>
      <vt:variant>
        <vt:lpwstr>https://biblio-online.ru/bcode/392868</vt:lpwstr>
      </vt:variant>
      <vt:variant>
        <vt:lpwstr/>
      </vt:variant>
      <vt:variant>
        <vt:i4>1114134</vt:i4>
      </vt:variant>
      <vt:variant>
        <vt:i4>21</vt:i4>
      </vt:variant>
      <vt:variant>
        <vt:i4>0</vt:i4>
      </vt:variant>
      <vt:variant>
        <vt:i4>5</vt:i4>
      </vt:variant>
      <vt:variant>
        <vt:lpwstr>https://biblio-online.ru/bcode/413430</vt:lpwstr>
      </vt:variant>
      <vt:variant>
        <vt:lpwstr/>
      </vt:variant>
      <vt:variant>
        <vt:i4>1114133</vt:i4>
      </vt:variant>
      <vt:variant>
        <vt:i4>18</vt:i4>
      </vt:variant>
      <vt:variant>
        <vt:i4>0</vt:i4>
      </vt:variant>
      <vt:variant>
        <vt:i4>5</vt:i4>
      </vt:variant>
      <vt:variant>
        <vt:lpwstr>https://biblio-online.ru/bcode/406660</vt:lpwstr>
      </vt:variant>
      <vt:variant>
        <vt:lpwstr/>
      </vt:variant>
      <vt:variant>
        <vt:i4>4391003</vt:i4>
      </vt:variant>
      <vt:variant>
        <vt:i4>15</vt:i4>
      </vt:variant>
      <vt:variant>
        <vt:i4>0</vt:i4>
      </vt:variant>
      <vt:variant>
        <vt:i4>5</vt:i4>
      </vt:variant>
      <vt:variant>
        <vt:lpwstr>http://www.iprbookshop.ru/72063.html</vt:lpwstr>
      </vt:variant>
      <vt:variant>
        <vt:lpwstr/>
      </vt:variant>
      <vt:variant>
        <vt:i4>1376273</vt:i4>
      </vt:variant>
      <vt:variant>
        <vt:i4>12</vt:i4>
      </vt:variant>
      <vt:variant>
        <vt:i4>0</vt:i4>
      </vt:variant>
      <vt:variant>
        <vt:i4>5</vt:i4>
      </vt:variant>
      <vt:variant>
        <vt:lpwstr>https://biblio-online.ru/bcode/431154</vt:lpwstr>
      </vt:variant>
      <vt:variant>
        <vt:lpwstr/>
      </vt:variant>
      <vt:variant>
        <vt:i4>4522072</vt:i4>
      </vt:variant>
      <vt:variant>
        <vt:i4>9</vt:i4>
      </vt:variant>
      <vt:variant>
        <vt:i4>0</vt:i4>
      </vt:variant>
      <vt:variant>
        <vt:i4>5</vt:i4>
      </vt:variant>
      <vt:variant>
        <vt:lpwstr>http://www.iprbookshop.ru/60627.html</vt:lpwstr>
      </vt:variant>
      <vt:variant>
        <vt:lpwstr/>
      </vt:variant>
      <vt:variant>
        <vt:i4>73794675</vt:i4>
      </vt:variant>
      <vt:variant>
        <vt:i4>6</vt:i4>
      </vt:variant>
      <vt:variant>
        <vt:i4>0</vt:i4>
      </vt:variant>
      <vt:variant>
        <vt:i4>5</vt:i4>
      </vt:variant>
      <vt:variant>
        <vt:lpwstr/>
      </vt:variant>
      <vt:variant>
        <vt:lpwstr>_Тема_5._Финансовые_инвестиции и оце</vt:lpwstr>
      </vt:variant>
      <vt:variant>
        <vt:i4>73794675</vt:i4>
      </vt:variant>
      <vt:variant>
        <vt:i4>3</vt:i4>
      </vt:variant>
      <vt:variant>
        <vt:i4>0</vt:i4>
      </vt:variant>
      <vt:variant>
        <vt:i4>5</vt:i4>
      </vt:variant>
      <vt:variant>
        <vt:lpwstr/>
      </vt:variant>
      <vt:variant>
        <vt:lpwstr>_Тема_5._Финансовые_инвестиции и оце</vt:lpwstr>
      </vt:variant>
      <vt:variant>
        <vt:i4>73794675</vt:i4>
      </vt:variant>
      <vt:variant>
        <vt:i4>0</vt:i4>
      </vt:variant>
      <vt:variant>
        <vt:i4>0</vt:i4>
      </vt:variant>
      <vt:variant>
        <vt:i4>5</vt:i4>
      </vt:variant>
      <vt:variant>
        <vt:lpwstr/>
      </vt:variant>
      <vt:variant>
        <vt:lpwstr>_Тема_5._Финансовые_инвестиции и оце</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2018-12-17T06:24:00Z</cp:lastPrinted>
  <dcterms:created xsi:type="dcterms:W3CDTF">2021-01-16T14:50:00Z</dcterms:created>
  <dcterms:modified xsi:type="dcterms:W3CDTF">2024-05-18T13:51:00Z</dcterms:modified>
</cp:coreProperties>
</file>